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9428" w14:textId="77777777" w:rsidR="00CF08CA" w:rsidRPr="00CE5F30" w:rsidRDefault="008869CB" w:rsidP="00CF08CA">
      <w:pPr>
        <w:jc w:val="right"/>
        <w:rPr>
          <w:rFonts w:ascii="Arial" w:hAnsi="Arial" w:cs="Arial"/>
          <w:sz w:val="18"/>
          <w:szCs w:val="18"/>
        </w:rPr>
      </w:pPr>
      <w:r w:rsidRPr="00CE5F30">
        <w:rPr>
          <w:rFonts w:ascii="Arial" w:hAnsi="Arial" w:cs="Arial"/>
          <w:sz w:val="18"/>
          <w:szCs w:val="18"/>
        </w:rPr>
        <w:t>Załącznik nr 3 do SWZ</w:t>
      </w:r>
      <w:r w:rsidR="00CF08CA" w:rsidRPr="00CE5F30">
        <w:rPr>
          <w:rFonts w:ascii="Arial" w:hAnsi="Arial" w:cs="Arial"/>
          <w:sz w:val="18"/>
          <w:szCs w:val="18"/>
        </w:rPr>
        <w:t>/</w:t>
      </w:r>
    </w:p>
    <w:p w14:paraId="50F058DD" w14:textId="44DD9986" w:rsidR="008869CB" w:rsidRPr="00CE5F30" w:rsidRDefault="00CF08CA" w:rsidP="00CF08CA">
      <w:pPr>
        <w:jc w:val="right"/>
        <w:rPr>
          <w:rFonts w:ascii="Arial" w:hAnsi="Arial" w:cs="Arial"/>
          <w:sz w:val="18"/>
          <w:szCs w:val="18"/>
        </w:rPr>
      </w:pPr>
      <w:r w:rsidRPr="00CE5F30">
        <w:rPr>
          <w:rFonts w:ascii="Arial" w:hAnsi="Arial" w:cs="Arial"/>
          <w:sz w:val="18"/>
          <w:szCs w:val="18"/>
        </w:rPr>
        <w:t>Załącznik do umowy</w:t>
      </w:r>
    </w:p>
    <w:p w14:paraId="4BF1403A" w14:textId="77777777" w:rsidR="008869CB" w:rsidRPr="00CE5F30" w:rsidRDefault="008869CB" w:rsidP="008869CB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14:paraId="4D6F5A9B" w14:textId="2940E4EA" w:rsidR="00AD3563" w:rsidRPr="00CE5F30" w:rsidRDefault="00AD3563" w:rsidP="00826917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b/>
          <w:sz w:val="22"/>
          <w:szCs w:val="22"/>
        </w:rPr>
        <w:t>Opis przedmiotu zamówienia</w:t>
      </w:r>
      <w:r w:rsidR="00AE3AE3" w:rsidRPr="00CE5F30">
        <w:rPr>
          <w:rFonts w:ascii="Arial" w:hAnsi="Arial" w:cs="Arial"/>
          <w:b/>
          <w:sz w:val="22"/>
          <w:szCs w:val="22"/>
        </w:rPr>
        <w:t xml:space="preserve"> </w:t>
      </w:r>
    </w:p>
    <w:p w14:paraId="43F3C998" w14:textId="3BC47AB0" w:rsidR="00AD3563" w:rsidRPr="00CE5F30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Przedmiotem zamówienia są usługi pocztowe w rozumieniu art. 3 pkt 30 Prawa Pocztowego polegających na świadczeniu usług pocztowych w obrocie krajowym i zagranicznym przez Operatora Pocztowego na rzecz </w:t>
      </w:r>
      <w:r w:rsidR="00090EDA" w:rsidRPr="00CE5F30">
        <w:rPr>
          <w:rFonts w:ascii="Arial" w:hAnsi="Arial" w:cs="Arial"/>
          <w:b/>
        </w:rPr>
        <w:t xml:space="preserve">Wojewódzkiego Urzędu Ochrony Zabytków w Poznaniu oraz jego delegatur </w:t>
      </w:r>
      <w:r w:rsidR="00090EDA" w:rsidRPr="00CE5F30">
        <w:rPr>
          <w:rFonts w:ascii="Arial" w:hAnsi="Arial" w:cs="Arial"/>
          <w:b/>
          <w:lang w:eastAsia="pl-PL"/>
        </w:rPr>
        <w:t>: Kalisz, Konin, Leszno, Piła</w:t>
      </w:r>
      <w:r w:rsidR="00090EDA" w:rsidRPr="00CE5F30">
        <w:rPr>
          <w:rFonts w:ascii="Arial" w:hAnsi="Arial" w:cs="Arial"/>
          <w:b/>
        </w:rPr>
        <w:t xml:space="preserve"> w 2022 roku.”</w:t>
      </w:r>
      <w:r w:rsidR="00C91F32" w:rsidRPr="00CE5F30">
        <w:rPr>
          <w:rFonts w:ascii="Arial" w:hAnsi="Arial" w:cs="Arial"/>
          <w:b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w zakresie przyjmowania, przemieszczania i doręczania przesyłek pocztowych, i ewentualnych ich zwrotów.</w:t>
      </w:r>
    </w:p>
    <w:p w14:paraId="7A89AB86" w14:textId="77777777" w:rsidR="00AD3563" w:rsidRPr="00CE5F30" w:rsidRDefault="00AD3563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Przez Wykonawcę – Operatora Pocztowego rozumie się przedsiębiorcę uprawnionego do wykonywania działalności pocztowej tzn. posiadającego wpis do rejestru operatorów pocztowych  zgodnie z art. 6 ust. 1 ustawy Prawo Pocztowe z dnia 23.11.2012 r.</w:t>
      </w:r>
    </w:p>
    <w:p w14:paraId="601366CF" w14:textId="61989A14" w:rsidR="00090EDA" w:rsidRPr="00CE5F30" w:rsidRDefault="00AD3563" w:rsidP="00CE5F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Usługi pocztowe będące przedmiotem zamówienia świadczone będą na rzecz</w:t>
      </w:r>
      <w:r w:rsidR="00CE5F30" w:rsidRPr="00CE5F30">
        <w:rPr>
          <w:rFonts w:ascii="Arial" w:hAnsi="Arial" w:cs="Arial"/>
          <w:sz w:val="22"/>
          <w:szCs w:val="22"/>
        </w:rPr>
        <w:t>:</w:t>
      </w:r>
      <w:r w:rsidRPr="00CE5F30">
        <w:rPr>
          <w:rFonts w:ascii="Arial" w:hAnsi="Arial" w:cs="Arial"/>
          <w:sz w:val="22"/>
          <w:szCs w:val="22"/>
        </w:rPr>
        <w:t xml:space="preserve"> </w:t>
      </w:r>
    </w:p>
    <w:p w14:paraId="66CE8B20" w14:textId="19D01DC9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Wojewódzki Urząd Ochrony Zabytków w Poznaniu , ul. Gołębia 2, 61-834 Poznań, </w:t>
      </w:r>
    </w:p>
    <w:p w14:paraId="1CBC4A3B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Kaliszu, ul. Tuwima 10, 62-800 Kalisz, </w:t>
      </w:r>
    </w:p>
    <w:p w14:paraId="7E7879B8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Koninie, ul. Al. 1 Maja 7, 62-510 Konin, </w:t>
      </w:r>
    </w:p>
    <w:p w14:paraId="6EE28233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Lesznie, pl. Komeńskiego 6, 64-100 Leszno, </w:t>
      </w:r>
    </w:p>
    <w:p w14:paraId="02A9D033" w14:textId="77777777" w:rsidR="00090EDA" w:rsidRPr="00CE5F30" w:rsidRDefault="00090EDA" w:rsidP="00CE5F30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CE5F30">
        <w:rPr>
          <w:rFonts w:ascii="Arial" w:hAnsi="Arial" w:cs="Arial"/>
          <w:sz w:val="22"/>
          <w:szCs w:val="22"/>
          <w:lang w:eastAsia="pl-PL"/>
        </w:rPr>
        <w:t xml:space="preserve">Delegatura Wojewódzkiego Urzędu Ochrony Zabytków w Poznaniu w Pile, ul. Śniadeckich 46, 64-920 Piła. </w:t>
      </w:r>
    </w:p>
    <w:p w14:paraId="4DC633BE" w14:textId="4ECACC4D" w:rsidR="00AD3563" w:rsidRPr="007F1D10" w:rsidRDefault="007F1D10" w:rsidP="00826917">
      <w:pPr>
        <w:numPr>
          <w:ilvl w:val="0"/>
          <w:numId w:val="1"/>
        </w:numPr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7F1D10">
        <w:rPr>
          <w:rFonts w:ascii="Arial" w:hAnsi="Arial" w:cs="Arial"/>
          <w:sz w:val="22"/>
          <w:szCs w:val="22"/>
        </w:rPr>
        <w:t xml:space="preserve">Przesyłki nadawane przez Zamawiającego dostarczane będą przez Wykonawcę do każdego miejsca w kraju i zagranicą objętego porozumieniem ze Światowym Związkiem Pocztowym, nie dotyczy to sytuacji czasowych ograniczeń  wysyłek w obrocie zagranicznym związanych z pandemią </w:t>
      </w:r>
      <w:proofErr w:type="spellStart"/>
      <w:r w:rsidRPr="007F1D10">
        <w:rPr>
          <w:rFonts w:ascii="Arial" w:hAnsi="Arial" w:cs="Arial"/>
          <w:sz w:val="22"/>
          <w:szCs w:val="22"/>
        </w:rPr>
        <w:t>covid</w:t>
      </w:r>
      <w:proofErr w:type="spellEnd"/>
      <w:r w:rsidRPr="007F1D10">
        <w:rPr>
          <w:rFonts w:ascii="Arial" w:hAnsi="Arial" w:cs="Arial"/>
          <w:sz w:val="22"/>
          <w:szCs w:val="22"/>
        </w:rPr>
        <w:t xml:space="preserve"> 19</w:t>
      </w:r>
      <w:r w:rsidRPr="007F1D10">
        <w:rPr>
          <w:rFonts w:ascii="Arial" w:hAnsi="Arial" w:cs="Arial"/>
          <w:sz w:val="22"/>
          <w:szCs w:val="22"/>
        </w:rPr>
        <w:t>.</w:t>
      </w:r>
    </w:p>
    <w:p w14:paraId="0B5493F2" w14:textId="7A70F2DB" w:rsidR="00794E48" w:rsidRPr="00CE5F30" w:rsidRDefault="00794E48" w:rsidP="00794E48">
      <w:pPr>
        <w:numPr>
          <w:ilvl w:val="0"/>
          <w:numId w:val="1"/>
        </w:numPr>
        <w:spacing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Przez przesyłki pocztowe, będące przedmiotem zamówienia rozumie się:</w:t>
      </w:r>
    </w:p>
    <w:p w14:paraId="46BC638F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- przesyłki listowe nierejestrowane ekonomiczne (EK) i priorytetowe (PR) krajowe </w:t>
      </w:r>
      <w:r w:rsidRPr="00CE5F30">
        <w:rPr>
          <w:rFonts w:ascii="Arial" w:hAnsi="Arial" w:cs="Arial"/>
          <w:iCs/>
          <w:sz w:val="22"/>
          <w:szCs w:val="22"/>
        </w:rPr>
        <w:t>oraz priorytetowe (PR) zagraniczne,</w:t>
      </w:r>
    </w:p>
    <w:p w14:paraId="44444B14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- przesyłki listowe rejestrowane ekonomiczne (EK) i priorytetowe (PR) krajowe </w:t>
      </w:r>
      <w:r w:rsidRPr="00CE5F30">
        <w:rPr>
          <w:rFonts w:ascii="Arial" w:hAnsi="Arial" w:cs="Arial"/>
          <w:iCs/>
          <w:sz w:val="22"/>
          <w:szCs w:val="22"/>
        </w:rPr>
        <w:t>oraz priorytetowe (PR) zagraniczne,</w:t>
      </w:r>
    </w:p>
    <w:p w14:paraId="0B0107D9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 przesyłki listowe rejestrowane ekonomiczne (EK) i priorytetowe (PR) krajowe i przesyłki listowe rejestrowane priorytetowe (PR) zagraniczne nadane i doręczane za pokwitowaniem odbioru,</w:t>
      </w:r>
    </w:p>
    <w:p w14:paraId="4196D18B" w14:textId="77777777" w:rsidR="00794E48" w:rsidRPr="00CE5F30" w:rsidRDefault="00794E48" w:rsidP="00794E4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 paczki krajowe i zagraniczne,</w:t>
      </w:r>
    </w:p>
    <w:p w14:paraId="5010A70B" w14:textId="36E9AAF4" w:rsidR="00AD3563" w:rsidRPr="00CE5F30" w:rsidRDefault="00CE5F30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D3563" w:rsidRPr="00CE5F30">
        <w:rPr>
          <w:rFonts w:ascii="Arial" w:hAnsi="Arial" w:cs="Arial"/>
          <w:sz w:val="22"/>
          <w:szCs w:val="22"/>
        </w:rPr>
        <w:t>Zamawiający będzie nadawał przesyłki w stanie uporządkowanym</w:t>
      </w:r>
      <w:r w:rsidR="00385FF3" w:rsidRPr="00CE5F30">
        <w:rPr>
          <w:rFonts w:ascii="Arial" w:hAnsi="Arial" w:cs="Arial"/>
          <w:sz w:val="22"/>
          <w:szCs w:val="22"/>
        </w:rPr>
        <w:t>.</w:t>
      </w:r>
    </w:p>
    <w:p w14:paraId="29E541D7" w14:textId="685D2832" w:rsidR="00AD3563" w:rsidRPr="00CE5F30" w:rsidRDefault="00CE5F30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D3563" w:rsidRPr="00CE5F30">
        <w:rPr>
          <w:rFonts w:ascii="Arial" w:hAnsi="Arial" w:cs="Arial"/>
          <w:sz w:val="22"/>
          <w:szCs w:val="22"/>
        </w:rPr>
        <w:t xml:space="preserve">Przesyłki rejestrowane nadawane będą na podstawie wykazu listów poleconych. Wykazy sporządzone będą w dwóch egzemplarzach po jednym dla Wykonawcy i Zamawiającego. Wykonawca akceptuje wykazy z „elektronicznej książki nadawczej </w:t>
      </w:r>
      <w:r w:rsidR="00AD3563" w:rsidRPr="00CE5F30">
        <w:rPr>
          <w:rFonts w:ascii="Arial" w:hAnsi="Arial" w:cs="Arial"/>
          <w:sz w:val="22"/>
          <w:szCs w:val="22"/>
        </w:rPr>
        <w:lastRenderedPageBreak/>
        <w:t>stosowanej w</w:t>
      </w:r>
      <w:r w:rsidR="00FD163B" w:rsidRPr="00CE5F30">
        <w:rPr>
          <w:rFonts w:ascii="Arial" w:hAnsi="Arial" w:cs="Arial"/>
          <w:sz w:val="22"/>
          <w:szCs w:val="22"/>
        </w:rPr>
        <w:t> </w:t>
      </w:r>
      <w:r w:rsidR="000A0F31" w:rsidRPr="00CE5F30">
        <w:rPr>
          <w:rFonts w:ascii="Arial" w:hAnsi="Arial" w:cs="Arial"/>
        </w:rPr>
        <w:t xml:space="preserve">Wojewódzkim Urzędzie Ochrony Zabytków w Poznaniu oraz jego delegaturach </w:t>
      </w:r>
      <w:r w:rsidR="000A0F31" w:rsidRPr="00CE5F30">
        <w:rPr>
          <w:rFonts w:ascii="Arial" w:hAnsi="Arial" w:cs="Arial"/>
          <w:lang w:eastAsia="pl-PL"/>
        </w:rPr>
        <w:t>: Kalisz, Konin, Leszno, Piła</w:t>
      </w:r>
      <w:r w:rsidR="00AD3563" w:rsidRPr="00CE5F30">
        <w:rPr>
          <w:rFonts w:ascii="Arial" w:hAnsi="Arial" w:cs="Arial"/>
          <w:sz w:val="22"/>
          <w:szCs w:val="22"/>
        </w:rPr>
        <w:t>”.</w:t>
      </w:r>
    </w:p>
    <w:p w14:paraId="5B1B9DB6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Zamawiający umieszcza w sposób trwały i czytelny informacje jednoznacznie identyfikujące adresata i nadawcę, jednocześnie określając rodzaj przesyłki (zwykła, polecona, priorytetowa) na stronie adresowej przesyłki.</w:t>
      </w:r>
    </w:p>
    <w:p w14:paraId="524528C8" w14:textId="77777777" w:rsidR="000A0F31" w:rsidRPr="00CE5F30" w:rsidRDefault="000A0F31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hanging="57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lang w:eastAsia="pl-PL"/>
        </w:rPr>
        <w:t xml:space="preserve">Przesyłki przeznaczone do wysyłki odbierane będą przez Wykonawcę każdego dnia roboczego z siedziby Wojewódzkiego Urzędu Ochrony Zabytków w Poznaniu , ul. Gołębia 2, 61-834 </w:t>
      </w:r>
      <w:proofErr w:type="spellStart"/>
      <w:r w:rsidRPr="00CE5F30">
        <w:rPr>
          <w:rFonts w:ascii="Arial" w:hAnsi="Arial" w:cs="Arial"/>
          <w:lang w:eastAsia="pl-PL"/>
        </w:rPr>
        <w:t>Poznań,w</w:t>
      </w:r>
      <w:proofErr w:type="spellEnd"/>
      <w:r w:rsidRPr="00CE5F30">
        <w:rPr>
          <w:rFonts w:ascii="Arial" w:hAnsi="Arial" w:cs="Arial"/>
          <w:lang w:eastAsia="pl-PL"/>
        </w:rPr>
        <w:t xml:space="preserve"> godz. 10,00 – 11.00. </w:t>
      </w:r>
    </w:p>
    <w:p w14:paraId="7C047007" w14:textId="75E1FAF2" w:rsidR="00AD3563" w:rsidRPr="003279EE" w:rsidRDefault="000A0F31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hanging="57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lang w:eastAsia="pl-PL"/>
        </w:rPr>
        <w:t>W przypadku Delegatur Wojewódzkiego Urzędu Ochrony Zabytków w Poznaniu przesyłki pocztowe będą odbierane będą przez Wykonawcę w każdego dnia roboczego</w:t>
      </w:r>
      <w:r w:rsidR="002E60D6">
        <w:rPr>
          <w:rFonts w:ascii="Arial" w:hAnsi="Arial" w:cs="Arial"/>
          <w:lang w:eastAsia="pl-PL"/>
        </w:rPr>
        <w:t>:</w:t>
      </w:r>
    </w:p>
    <w:p w14:paraId="25A2CFAD" w14:textId="79650AB9" w:rsidR="003279EE" w:rsidRPr="002E60D6" w:rsidRDefault="003279EE" w:rsidP="002E60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60D6">
        <w:rPr>
          <w:rFonts w:ascii="Arial" w:hAnsi="Arial" w:cs="Arial"/>
        </w:rPr>
        <w:t>-</w:t>
      </w:r>
      <w:r w:rsidR="002E60D6">
        <w:rPr>
          <w:rFonts w:ascii="Arial" w:hAnsi="Arial" w:cs="Arial"/>
        </w:rPr>
        <w:t xml:space="preserve"> </w:t>
      </w:r>
      <w:r w:rsidRPr="002E60D6">
        <w:rPr>
          <w:rFonts w:ascii="Arial" w:hAnsi="Arial" w:cs="Arial"/>
        </w:rPr>
        <w:t xml:space="preserve">Delegatura Wojewódzkiego Urzędu Ochrony Zabytków w Poznaniu w Kaliszu, ul. Tuwima 10, </w:t>
      </w:r>
      <w:r w:rsidRPr="002E60D6">
        <w:rPr>
          <w:rFonts w:ascii="Arial" w:hAnsi="Arial" w:cs="Arial"/>
        </w:rPr>
        <w:tab/>
        <w:t xml:space="preserve">62-800 Kalisz w godz. 13:00 – 14:00, </w:t>
      </w:r>
    </w:p>
    <w:p w14:paraId="7205DBB6" w14:textId="3459624E" w:rsidR="003279EE" w:rsidRPr="002E60D6" w:rsidRDefault="003279EE" w:rsidP="002E60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60D6">
        <w:rPr>
          <w:rFonts w:ascii="Arial" w:hAnsi="Arial" w:cs="Arial"/>
        </w:rPr>
        <w:t>-</w:t>
      </w:r>
      <w:r w:rsidR="002E60D6">
        <w:rPr>
          <w:rFonts w:ascii="Arial" w:hAnsi="Arial" w:cs="Arial"/>
        </w:rPr>
        <w:t xml:space="preserve"> </w:t>
      </w:r>
      <w:r w:rsidRPr="002E60D6">
        <w:rPr>
          <w:rFonts w:ascii="Arial" w:hAnsi="Arial" w:cs="Arial"/>
        </w:rPr>
        <w:t>Delegatura Wojewódzkiego Urzędu Ochrony Zabytków w Poznaniu w Koninie, ul. Al. 1 Maja 7, 62-510 Konin w godz. 10:00 – 12:00,</w:t>
      </w:r>
    </w:p>
    <w:p w14:paraId="65CADA56" w14:textId="77777777" w:rsidR="003279EE" w:rsidRPr="002E60D6" w:rsidRDefault="003279EE" w:rsidP="002E60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60D6">
        <w:rPr>
          <w:rFonts w:ascii="Arial" w:hAnsi="Arial" w:cs="Arial"/>
        </w:rPr>
        <w:t>- Delegatura Wojewódzkiego Urzędu Ochrony Zabytków w Poznaniu w Lesznie, pl. Komeńskiego 6, 64-100 Leszno w godz. 13:00 – 15:00,</w:t>
      </w:r>
    </w:p>
    <w:p w14:paraId="322713F2" w14:textId="641D10FE" w:rsidR="003279EE" w:rsidRPr="002E60D6" w:rsidRDefault="003279EE" w:rsidP="002E60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60D6">
        <w:rPr>
          <w:rFonts w:ascii="Arial" w:hAnsi="Arial" w:cs="Arial"/>
        </w:rPr>
        <w:t>-</w:t>
      </w:r>
      <w:r w:rsidR="002E60D6">
        <w:rPr>
          <w:rFonts w:ascii="Arial" w:hAnsi="Arial" w:cs="Arial"/>
        </w:rPr>
        <w:t xml:space="preserve"> </w:t>
      </w:r>
      <w:r w:rsidRPr="002E60D6">
        <w:rPr>
          <w:rFonts w:ascii="Arial" w:hAnsi="Arial" w:cs="Arial"/>
        </w:rPr>
        <w:t xml:space="preserve">Delegatura Wojewódzkiego Urzędu Ochrony Zabytków w Poznaniu w Pile, ul. Śniadeckich 46, </w:t>
      </w:r>
      <w:r w:rsidRPr="002E60D6">
        <w:rPr>
          <w:rFonts w:ascii="Arial" w:hAnsi="Arial" w:cs="Arial"/>
        </w:rPr>
        <w:tab/>
        <w:t xml:space="preserve">64-920 Piła w godz. 10:00 – 12:00. </w:t>
      </w:r>
    </w:p>
    <w:p w14:paraId="514AA7B1" w14:textId="77777777" w:rsidR="00AD3563" w:rsidRPr="00CE5F30" w:rsidRDefault="00AD3563" w:rsidP="00826917">
      <w:pPr>
        <w:numPr>
          <w:ilvl w:val="0"/>
          <w:numId w:val="2"/>
        </w:numPr>
        <w:tabs>
          <w:tab w:val="left" w:pos="0"/>
          <w:tab w:val="left" w:pos="720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E5F30">
        <w:rPr>
          <w:rFonts w:ascii="Arial" w:hAnsi="Arial" w:cs="Arial"/>
          <w:sz w:val="22"/>
          <w:szCs w:val="22"/>
        </w:rPr>
        <w:t>Wydanie przesyłek (za pokwitowaniem) pracownikowi Wykonawcy, może nastąpić tylko po okazaniu upoważnienia przez przedstawiciela Wykonawcy odbierającego przesyłki, wraz                             z dokumentem tożsamości (dotyczy przesyłek odbieranych przez Wykonawcę w siedzibie Zamawiającego).</w:t>
      </w:r>
    </w:p>
    <w:p w14:paraId="3810018D" w14:textId="34145DAC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2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 Zamawiający będzie korzystał wyłącznie ze swojego opakowania przesyłek,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nie dopuszcza się stosowania opakowań Wykonawcy.</w:t>
      </w:r>
    </w:p>
    <w:p w14:paraId="5918464D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Całkowita masa przesyłek przy jednorazowym odbiorze nie przekroczy </w:t>
      </w:r>
      <w:smartTag w:uri="urn:schemas-microsoft-com:office:smarttags" w:element="metricconverter">
        <w:smartTagPr>
          <w:attr w:name="ProductID" w:val="100 kg"/>
        </w:smartTagPr>
        <w:r w:rsidRPr="00CE5F30">
          <w:rPr>
            <w:rFonts w:ascii="Arial" w:hAnsi="Arial" w:cs="Arial"/>
            <w:sz w:val="22"/>
            <w:szCs w:val="22"/>
          </w:rPr>
          <w:t>100 kg</w:t>
        </w:r>
      </w:smartTag>
      <w:r w:rsidRPr="00CE5F30">
        <w:rPr>
          <w:rFonts w:ascii="Arial" w:hAnsi="Arial" w:cs="Arial"/>
          <w:sz w:val="22"/>
          <w:szCs w:val="22"/>
        </w:rPr>
        <w:t>.</w:t>
      </w:r>
    </w:p>
    <w:p w14:paraId="134DEE23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Zamawiający poinformuje Wykonawcę o przekroczeniu zadeklarowanej masy przesyłek co najmniej 1 dzień wcześniej.</w:t>
      </w:r>
    </w:p>
    <w:p w14:paraId="2FB5795A" w14:textId="1717D08C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 xml:space="preserve">Zamawiający będzie korzystał z własnych wzorów druków potwierdzenia odbioru                w przypadku przesyłek nadawanych </w:t>
      </w:r>
      <w:r w:rsidR="00B34019" w:rsidRPr="00CE5F30">
        <w:rPr>
          <w:rFonts w:ascii="Arial" w:hAnsi="Arial" w:cs="Arial"/>
          <w:sz w:val="22"/>
          <w:szCs w:val="22"/>
        </w:rPr>
        <w:t>na zasadach specjalnych (</w:t>
      </w:r>
      <w:r w:rsidRPr="00CE5F30">
        <w:rPr>
          <w:rFonts w:ascii="Arial" w:hAnsi="Arial" w:cs="Arial"/>
          <w:sz w:val="22"/>
          <w:szCs w:val="22"/>
        </w:rPr>
        <w:t>w trybie postępowania administracyjnego</w:t>
      </w:r>
      <w:r w:rsidR="00B34019" w:rsidRPr="00CE5F30">
        <w:rPr>
          <w:rFonts w:ascii="Arial" w:hAnsi="Arial" w:cs="Arial"/>
          <w:sz w:val="22"/>
          <w:szCs w:val="22"/>
        </w:rPr>
        <w:t xml:space="preserve"> KPA, KPC itp.), </w:t>
      </w:r>
      <w:r w:rsidRPr="00CE5F30">
        <w:rPr>
          <w:rFonts w:ascii="Arial" w:hAnsi="Arial" w:cs="Arial"/>
          <w:sz w:val="22"/>
          <w:szCs w:val="22"/>
        </w:rPr>
        <w:t>. W przypadku pozostałych przesyłek Zamawiający będzie korzystał z potwierdzeń odbioru Wykonawcy.</w:t>
      </w:r>
    </w:p>
    <w:p w14:paraId="5FFD33DB" w14:textId="035D3BA5" w:rsidR="00AD3563" w:rsidRPr="007F1D10" w:rsidRDefault="007F1D10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7F1D10">
        <w:rPr>
          <w:rFonts w:ascii="Arial" w:hAnsi="Arial" w:cs="Arial"/>
          <w:sz w:val="22"/>
          <w:szCs w:val="22"/>
        </w:rPr>
        <w:t>Wykonawca powinien dostarczać przesyłki najszybszej kategorii (priorytetowe) w dniu następnym po dniu nadania, natomiast przesyłki nie będące przesyłkami najszybszej kategorii Wykonawca będzie doręczał 3 dni po dniu nadania. Z powodu nieobecności adresata w miejscu wskazanym na przesyłce będą awizowane w placówce Wykonawcy przez okres 14 dni, w przypadku przesyłek pocztowych lub 7 dni</w:t>
      </w:r>
      <w:r w:rsidRPr="007F1D10">
        <w:rPr>
          <w:rFonts w:ascii="Arial" w:hAnsi="Arial" w:cs="Arial"/>
          <w:color w:val="FF0000"/>
          <w:sz w:val="22"/>
          <w:szCs w:val="22"/>
        </w:rPr>
        <w:t xml:space="preserve">. </w:t>
      </w:r>
      <w:r w:rsidRPr="007F1D10">
        <w:rPr>
          <w:rFonts w:ascii="Arial" w:hAnsi="Arial" w:cs="Arial"/>
          <w:sz w:val="22"/>
          <w:szCs w:val="22"/>
        </w:rPr>
        <w:t xml:space="preserve">Przesyłki nie podjęte przez adresata po okresie awizowania, Wykonawca niezwłocznie zwraca do Zamawiającego. </w:t>
      </w:r>
      <w:r w:rsidRPr="007F1D10">
        <w:rPr>
          <w:rFonts w:ascii="Arial" w:eastAsia="Calibri" w:hAnsi="Arial" w:cs="Arial"/>
          <w:iCs/>
          <w:sz w:val="22"/>
          <w:szCs w:val="22"/>
        </w:rPr>
        <w:t>Doręczanie przesyłek będzie się odbywało z zachowaniem ww. wskaźników przebiegu przesyłek określonych w Rozporządzenia Ministra Administracji i Cyfryzacji w sprawie warunków wykonywania usług powszechnych przez operatora wyznaczonego.</w:t>
      </w:r>
    </w:p>
    <w:p w14:paraId="0834B057" w14:textId="1A0180B9" w:rsidR="00585BF6" w:rsidRPr="00CE5F30" w:rsidRDefault="00A53951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A53951">
        <w:rPr>
          <w:rFonts w:ascii="Arial" w:hAnsi="Arial" w:cs="Arial"/>
          <w:bCs/>
          <w:sz w:val="22"/>
          <w:szCs w:val="22"/>
        </w:rPr>
        <w:t xml:space="preserve">Reklamację z tytułu niewykonania lub nienależytego wykonania usługi stanowiącej przedmiot umowy Zamawiający zgłasza zgodnie z zapisami </w:t>
      </w:r>
      <w:r w:rsidRPr="00A53951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Rozporządzenia Ministra Administracji i Cyfryzacji z dnia 26 listopada 2013 r. w sprawie reklamacji usługi pocztowej, a także w Światowej Konwencji Pocztowej </w:t>
      </w:r>
      <w:proofErr w:type="spellStart"/>
      <w:r w:rsidRPr="00A53951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>Doha</w:t>
      </w:r>
      <w:proofErr w:type="spellEnd"/>
      <w:r w:rsidRPr="00A53951">
        <w:rPr>
          <w:rStyle w:val="Uwydatnienie"/>
          <w:rFonts w:ascii="Arial" w:hAnsi="Arial" w:cs="Arial"/>
          <w:sz w:val="22"/>
          <w:szCs w:val="22"/>
          <w:shd w:val="clear" w:color="auto" w:fill="FFFFFF"/>
        </w:rPr>
        <w:t xml:space="preserve"> 2012 (Dz. U. z 02.10.2015, poz. 1522), oraz </w:t>
      </w:r>
      <w:r w:rsidRPr="00A53951">
        <w:rPr>
          <w:rFonts w:ascii="Arial" w:hAnsi="Arial" w:cs="Arial"/>
          <w:sz w:val="22"/>
          <w:szCs w:val="22"/>
        </w:rPr>
        <w:t>Regulamin Poczty Listowej, Regulamin dotyczący  paczek listowych.</w:t>
      </w:r>
      <w:r w:rsidRPr="00CE5F30">
        <w:rPr>
          <w:rFonts w:ascii="Arial" w:hAnsi="Arial" w:cs="Arial"/>
          <w:sz w:val="22"/>
          <w:szCs w:val="22"/>
        </w:rPr>
        <w:t xml:space="preserve"> </w:t>
      </w:r>
    </w:p>
    <w:p w14:paraId="34DABD34" w14:textId="56DD7094" w:rsidR="00AD3563" w:rsidRPr="00CE5F30" w:rsidRDefault="00AD3563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Do odpowiedzialności Wykonawcy za nienależyte wykonanie usługi pocztowej stosuje się odpowiednio przepisy Kodeksu Cywilnego.</w:t>
      </w:r>
    </w:p>
    <w:p w14:paraId="0036E868" w14:textId="37294AA5" w:rsidR="00AD3563" w:rsidRPr="007F1D10" w:rsidRDefault="007F1D10" w:rsidP="00826917">
      <w:pPr>
        <w:numPr>
          <w:ilvl w:val="0"/>
          <w:numId w:val="2"/>
        </w:numPr>
        <w:tabs>
          <w:tab w:val="left" w:pos="0"/>
          <w:tab w:val="left" w:pos="709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7F1D10">
        <w:rPr>
          <w:rFonts w:ascii="Arial" w:hAnsi="Arial" w:cs="Arial"/>
          <w:sz w:val="22"/>
          <w:szCs w:val="22"/>
        </w:rPr>
        <w:t>Do odpowiedzialności Wykonawcy za nienależyte wykonanie usługi pocztowej stosuje się odpowiednio przepisy Kodeksu Cywilnego. Do odpowiedzialności operatorów pocztowych za niewykonanie lub nienależyte wykonanie usługi pocztowej stosuje się ustawę z dnia 23 kwietnia 1964 r. – Kodeks cywilny, jeżeli przepisy ustawy nie stanowią inaczej.</w:t>
      </w:r>
      <w:r w:rsidR="00AD3563" w:rsidRPr="007F1D10">
        <w:rPr>
          <w:rFonts w:ascii="Arial" w:hAnsi="Arial" w:cs="Arial"/>
          <w:sz w:val="22"/>
          <w:szCs w:val="22"/>
        </w:rPr>
        <w:t xml:space="preserve"> </w:t>
      </w:r>
    </w:p>
    <w:p w14:paraId="557E87D1" w14:textId="3E01428B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 przypadku przesyłek, które nie są rejestrowane – ilość i waga przyjętych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lub zwróconych przesyłek, stwierdzona będzie na podstawie zestawienia nadanych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 xml:space="preserve">lub zwróconych przesyłek, sporządzonego przez Zamawiającego i potwierdzona przez placówkę Wykonawcy. </w:t>
      </w:r>
    </w:p>
    <w:p w14:paraId="722D32F1" w14:textId="5198B4A3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Zamawiający będzie stosował własne znaki służące do potwierdzenia opłat dotyczących usługi pocztowej i oznaczenia umożliwiające identyfikację umowy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na podstawie której świadczone są usługi pocztowe.</w:t>
      </w:r>
    </w:p>
    <w:p w14:paraId="4B0843DB" w14:textId="77777777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Z uwagi na fakt iż ponad 60% generowanych przesyłek stanowią przesyłki zawierające pisma urzędowe (w trybie postępowania cywilnego, sądowo-administracyjnego, egzekucyjnego itp.) potwierdzenie nadania i doręczenia przesyłki muszą mieć moc dokumentów urzędowych.</w:t>
      </w:r>
    </w:p>
    <w:p w14:paraId="17200F96" w14:textId="0355AEA3" w:rsidR="00AD3563" w:rsidRPr="00CE5F30" w:rsidRDefault="00AD3563" w:rsidP="00826917">
      <w:pPr>
        <w:numPr>
          <w:ilvl w:val="0"/>
          <w:numId w:val="2"/>
        </w:numPr>
        <w:tabs>
          <w:tab w:val="left" w:pos="720"/>
        </w:tabs>
        <w:spacing w:before="120" w:line="360" w:lineRule="auto"/>
        <w:ind w:left="57" w:firstLine="63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Przyjmowanie, przemieszczanie i doręczanie wszystkich przesyłek pocztowych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>oraz ich ewentualny zwrot i reklamacje, muszą być realizowane zgodnie z obowiązującymi</w:t>
      </w:r>
      <w:r w:rsidR="003833CB" w:rsidRPr="00CE5F30">
        <w:rPr>
          <w:rFonts w:ascii="Arial" w:hAnsi="Arial" w:cs="Arial"/>
          <w:sz w:val="22"/>
          <w:szCs w:val="22"/>
        </w:rPr>
        <w:br/>
      </w:r>
      <w:r w:rsidRPr="00CE5F30">
        <w:rPr>
          <w:rFonts w:ascii="Arial" w:hAnsi="Arial" w:cs="Arial"/>
          <w:sz w:val="22"/>
          <w:szCs w:val="22"/>
        </w:rPr>
        <w:t xml:space="preserve">w tym zakresie niżej wymienionymi przepisami: </w:t>
      </w:r>
    </w:p>
    <w:p w14:paraId="4402BDF7" w14:textId="6E65F3B5" w:rsidR="00AD3563" w:rsidRPr="00CE5F30" w:rsidRDefault="00AD3563" w:rsidP="00826917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 xml:space="preserve">Ustawa Prawo </w:t>
      </w:r>
      <w:r w:rsidR="00385FF3" w:rsidRPr="00CE5F30">
        <w:rPr>
          <w:rFonts w:ascii="Arial" w:hAnsi="Arial" w:cs="Arial"/>
          <w:sz w:val="22"/>
          <w:szCs w:val="22"/>
        </w:rPr>
        <w:t>p</w:t>
      </w:r>
      <w:r w:rsidRPr="00CE5F30">
        <w:rPr>
          <w:rFonts w:ascii="Arial" w:hAnsi="Arial" w:cs="Arial"/>
          <w:sz w:val="22"/>
          <w:szCs w:val="22"/>
        </w:rPr>
        <w:t>ocztowe z dnia 23.11.2012 r. (</w:t>
      </w:r>
      <w:r w:rsidRPr="00CE5F30">
        <w:rPr>
          <w:rFonts w:ascii="Arial" w:hAnsi="Arial" w:cs="Arial"/>
          <w:kern w:val="1"/>
          <w:sz w:val="22"/>
          <w:szCs w:val="22"/>
        </w:rPr>
        <w:t xml:space="preserve">Dz. U. z </w:t>
      </w:r>
      <w:r w:rsidR="00385FF3" w:rsidRPr="00CE5F30">
        <w:rPr>
          <w:rFonts w:ascii="Arial" w:hAnsi="Arial" w:cs="Arial"/>
          <w:kern w:val="1"/>
          <w:sz w:val="22"/>
          <w:szCs w:val="22"/>
        </w:rPr>
        <w:t>2020</w:t>
      </w:r>
      <w:r w:rsidRPr="00CE5F30">
        <w:rPr>
          <w:rFonts w:ascii="Arial" w:hAnsi="Arial" w:cs="Arial"/>
          <w:kern w:val="1"/>
          <w:sz w:val="22"/>
          <w:szCs w:val="22"/>
        </w:rPr>
        <w:t xml:space="preserve"> poz. </w:t>
      </w:r>
      <w:r w:rsidR="00385FF3" w:rsidRPr="00CE5F30">
        <w:rPr>
          <w:rFonts w:ascii="Arial" w:hAnsi="Arial" w:cs="Arial"/>
          <w:kern w:val="1"/>
          <w:sz w:val="22"/>
          <w:szCs w:val="22"/>
        </w:rPr>
        <w:t>1041</w:t>
      </w:r>
      <w:r w:rsidRPr="00CE5F30">
        <w:rPr>
          <w:rFonts w:ascii="Arial" w:hAnsi="Arial" w:cs="Arial"/>
          <w:sz w:val="22"/>
          <w:szCs w:val="22"/>
        </w:rPr>
        <w:t>),</w:t>
      </w:r>
    </w:p>
    <w:p w14:paraId="383E89B8" w14:textId="2C4F731E" w:rsidR="00AD3563" w:rsidRPr="00CE5F30" w:rsidRDefault="00AD3563" w:rsidP="00826917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Rozporządzenie Ministra Administracji i Cyfryzacji z dnia 26 listopada 2013 r.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w sprawie reklamacji usługi pocztowej (Dz. U. z 2019 poz. 474),</w:t>
      </w:r>
    </w:p>
    <w:p w14:paraId="52361B47" w14:textId="3F1CB1E1" w:rsidR="00AD3563" w:rsidRPr="00CE5F30" w:rsidRDefault="00AD3563" w:rsidP="00826917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-</w:t>
      </w:r>
      <w:r w:rsidR="00610CFB" w:rsidRPr="00CE5F30">
        <w:rPr>
          <w:rFonts w:ascii="Arial" w:hAnsi="Arial" w:cs="Arial"/>
          <w:sz w:val="22"/>
          <w:szCs w:val="22"/>
        </w:rPr>
        <w:t xml:space="preserve"> </w:t>
      </w:r>
      <w:r w:rsidRPr="00CE5F30">
        <w:rPr>
          <w:rFonts w:ascii="Arial" w:hAnsi="Arial" w:cs="Arial"/>
          <w:sz w:val="22"/>
          <w:szCs w:val="22"/>
        </w:rPr>
        <w:t>Kodeks Postępowania Administracyjnego art. 39 do art. 49b.</w:t>
      </w:r>
    </w:p>
    <w:p w14:paraId="00C15EEB" w14:textId="77777777" w:rsidR="00AD3563" w:rsidRPr="00CE5F30" w:rsidRDefault="00AD3563" w:rsidP="00826917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E5F30">
        <w:rPr>
          <w:rFonts w:ascii="Arial" w:hAnsi="Arial" w:cs="Arial"/>
          <w:sz w:val="22"/>
          <w:szCs w:val="22"/>
        </w:rPr>
        <w:t>W kwestii pozostałych usług określonych w/w przepisami zastosowanie mają przepisy Wykonawcy.</w:t>
      </w:r>
    </w:p>
    <w:sectPr w:rsidR="00AD3563" w:rsidRPr="00CE5F30" w:rsidSect="00B52B03">
      <w:footerReference w:type="default" r:id="rId7"/>
      <w:footerReference w:type="first" r:id="rId8"/>
      <w:pgSz w:w="11906" w:h="16838"/>
      <w:pgMar w:top="567" w:right="1418" w:bottom="850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7664" w14:textId="77777777" w:rsidR="00AA64AE" w:rsidRDefault="00AA64AE">
      <w:r>
        <w:separator/>
      </w:r>
    </w:p>
  </w:endnote>
  <w:endnote w:type="continuationSeparator" w:id="0">
    <w:p w14:paraId="7F77CCB4" w14:textId="77777777" w:rsidR="00AA64AE" w:rsidRDefault="00AA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7772C" w14:textId="77777777" w:rsidR="00AD3563" w:rsidRDefault="00725F6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D35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783A" w14:textId="77777777" w:rsidR="00AD3563" w:rsidRDefault="00AD3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3BC0D" w14:textId="77777777" w:rsidR="00AA64AE" w:rsidRDefault="00AA64AE">
      <w:r>
        <w:separator/>
      </w:r>
    </w:p>
  </w:footnote>
  <w:footnote w:type="continuationSeparator" w:id="0">
    <w:p w14:paraId="1D620834" w14:textId="77777777" w:rsidR="00AA64AE" w:rsidRDefault="00AA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D4"/>
    <w:rsid w:val="00022F4F"/>
    <w:rsid w:val="00046A62"/>
    <w:rsid w:val="0005710F"/>
    <w:rsid w:val="00090EDA"/>
    <w:rsid w:val="000A0F31"/>
    <w:rsid w:val="001513E1"/>
    <w:rsid w:val="00160867"/>
    <w:rsid w:val="001D5858"/>
    <w:rsid w:val="00210A69"/>
    <w:rsid w:val="00224A31"/>
    <w:rsid w:val="002E525D"/>
    <w:rsid w:val="002E5ED0"/>
    <w:rsid w:val="002E60D6"/>
    <w:rsid w:val="00302FFF"/>
    <w:rsid w:val="003121D7"/>
    <w:rsid w:val="00313299"/>
    <w:rsid w:val="003279EE"/>
    <w:rsid w:val="00364967"/>
    <w:rsid w:val="003802C6"/>
    <w:rsid w:val="003833CB"/>
    <w:rsid w:val="00385FF3"/>
    <w:rsid w:val="00395CAE"/>
    <w:rsid w:val="004265E2"/>
    <w:rsid w:val="00427683"/>
    <w:rsid w:val="0049109D"/>
    <w:rsid w:val="00494BA4"/>
    <w:rsid w:val="004A329E"/>
    <w:rsid w:val="005751A9"/>
    <w:rsid w:val="00585BF6"/>
    <w:rsid w:val="00594DE6"/>
    <w:rsid w:val="006015FE"/>
    <w:rsid w:val="00610CFB"/>
    <w:rsid w:val="006B1D5A"/>
    <w:rsid w:val="006E3574"/>
    <w:rsid w:val="00725F6E"/>
    <w:rsid w:val="00764491"/>
    <w:rsid w:val="00794E48"/>
    <w:rsid w:val="007A3C67"/>
    <w:rsid w:val="007E6818"/>
    <w:rsid w:val="007F1D10"/>
    <w:rsid w:val="0081246F"/>
    <w:rsid w:val="00826917"/>
    <w:rsid w:val="00845F59"/>
    <w:rsid w:val="0086680E"/>
    <w:rsid w:val="00870321"/>
    <w:rsid w:val="008869CB"/>
    <w:rsid w:val="008E1B0E"/>
    <w:rsid w:val="00A018D4"/>
    <w:rsid w:val="00A53951"/>
    <w:rsid w:val="00A63D71"/>
    <w:rsid w:val="00AA64AE"/>
    <w:rsid w:val="00AB683B"/>
    <w:rsid w:val="00AC773D"/>
    <w:rsid w:val="00AD1C1F"/>
    <w:rsid w:val="00AD3563"/>
    <w:rsid w:val="00AE3AE3"/>
    <w:rsid w:val="00B00115"/>
    <w:rsid w:val="00B05775"/>
    <w:rsid w:val="00B34019"/>
    <w:rsid w:val="00B46C99"/>
    <w:rsid w:val="00B52B03"/>
    <w:rsid w:val="00BF0901"/>
    <w:rsid w:val="00C62C78"/>
    <w:rsid w:val="00C91F32"/>
    <w:rsid w:val="00CC2D62"/>
    <w:rsid w:val="00CE5F30"/>
    <w:rsid w:val="00CF08CA"/>
    <w:rsid w:val="00E05B49"/>
    <w:rsid w:val="00E34E06"/>
    <w:rsid w:val="00E543C5"/>
    <w:rsid w:val="00E93890"/>
    <w:rsid w:val="00E9441C"/>
    <w:rsid w:val="00EC735C"/>
    <w:rsid w:val="00ED5A51"/>
    <w:rsid w:val="00F37F71"/>
    <w:rsid w:val="00FD163B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7DD07"/>
  <w15:docId w15:val="{73FEFDBB-74CD-44A1-A45D-9DDC8FC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B03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B52B03"/>
  </w:style>
  <w:style w:type="character" w:customStyle="1" w:styleId="WW8Num2z0">
    <w:name w:val="WW8Num2z0"/>
    <w:uiPriority w:val="99"/>
    <w:rsid w:val="00B52B03"/>
  </w:style>
  <w:style w:type="character" w:customStyle="1" w:styleId="WW8Num3z0">
    <w:name w:val="WW8Num3z0"/>
    <w:uiPriority w:val="99"/>
    <w:rsid w:val="00B52B03"/>
  </w:style>
  <w:style w:type="character" w:customStyle="1" w:styleId="WW8Num3z1">
    <w:name w:val="WW8Num3z1"/>
    <w:uiPriority w:val="99"/>
    <w:rsid w:val="00B52B03"/>
  </w:style>
  <w:style w:type="character" w:customStyle="1" w:styleId="WW8Num3z2">
    <w:name w:val="WW8Num3z2"/>
    <w:uiPriority w:val="99"/>
    <w:rsid w:val="00B52B03"/>
  </w:style>
  <w:style w:type="character" w:customStyle="1" w:styleId="WW8Num3z3">
    <w:name w:val="WW8Num3z3"/>
    <w:uiPriority w:val="99"/>
    <w:rsid w:val="00B52B03"/>
  </w:style>
  <w:style w:type="character" w:customStyle="1" w:styleId="WW8Num3z4">
    <w:name w:val="WW8Num3z4"/>
    <w:uiPriority w:val="99"/>
    <w:rsid w:val="00B52B03"/>
  </w:style>
  <w:style w:type="character" w:customStyle="1" w:styleId="WW8Num3z5">
    <w:name w:val="WW8Num3z5"/>
    <w:uiPriority w:val="99"/>
    <w:rsid w:val="00B52B03"/>
  </w:style>
  <w:style w:type="character" w:customStyle="1" w:styleId="WW8Num3z6">
    <w:name w:val="WW8Num3z6"/>
    <w:uiPriority w:val="99"/>
    <w:rsid w:val="00B52B03"/>
  </w:style>
  <w:style w:type="character" w:customStyle="1" w:styleId="WW8Num3z7">
    <w:name w:val="WW8Num3z7"/>
    <w:uiPriority w:val="99"/>
    <w:rsid w:val="00B52B03"/>
  </w:style>
  <w:style w:type="character" w:customStyle="1" w:styleId="WW8Num3z8">
    <w:name w:val="WW8Num3z8"/>
    <w:uiPriority w:val="99"/>
    <w:rsid w:val="00B52B03"/>
  </w:style>
  <w:style w:type="character" w:customStyle="1" w:styleId="Domylnaczcionkaakapitu2">
    <w:name w:val="Domyślna czcionka akapitu2"/>
    <w:uiPriority w:val="99"/>
    <w:rsid w:val="00B52B03"/>
  </w:style>
  <w:style w:type="character" w:customStyle="1" w:styleId="Absatz-Standardschriftart">
    <w:name w:val="Absatz-Standardschriftart"/>
    <w:uiPriority w:val="99"/>
    <w:rsid w:val="00B52B03"/>
  </w:style>
  <w:style w:type="character" w:customStyle="1" w:styleId="WW-Absatz-Standardschriftart">
    <w:name w:val="WW-Absatz-Standardschriftart"/>
    <w:uiPriority w:val="99"/>
    <w:rsid w:val="00B52B03"/>
  </w:style>
  <w:style w:type="character" w:customStyle="1" w:styleId="WW-Absatz-Standardschriftart1">
    <w:name w:val="WW-Absatz-Standardschriftart1"/>
    <w:uiPriority w:val="99"/>
    <w:rsid w:val="00B52B03"/>
  </w:style>
  <w:style w:type="character" w:customStyle="1" w:styleId="WW8Num1z1">
    <w:name w:val="WW8Num1z1"/>
    <w:uiPriority w:val="99"/>
    <w:rsid w:val="00B52B03"/>
  </w:style>
  <w:style w:type="character" w:customStyle="1" w:styleId="Domylnaczcionkaakapitu1">
    <w:name w:val="Domyślna czcionka akapitu1"/>
    <w:uiPriority w:val="99"/>
    <w:rsid w:val="00B52B03"/>
  </w:style>
  <w:style w:type="character" w:customStyle="1" w:styleId="Znakiprzypiswkocowych">
    <w:name w:val="Znaki przypisów końcowych"/>
    <w:uiPriority w:val="99"/>
    <w:rsid w:val="00B52B03"/>
    <w:rPr>
      <w:vertAlign w:val="superscript"/>
    </w:rPr>
  </w:style>
  <w:style w:type="character" w:styleId="Hipercze">
    <w:name w:val="Hyperlink"/>
    <w:uiPriority w:val="99"/>
    <w:rsid w:val="00B52B03"/>
    <w:rPr>
      <w:rFonts w:cs="Times New Roman"/>
      <w:color w:val="000080"/>
      <w:u w:val="single"/>
    </w:rPr>
  </w:style>
  <w:style w:type="paragraph" w:customStyle="1" w:styleId="Nagwek2">
    <w:name w:val="Nagłówek2"/>
    <w:basedOn w:val="Normalny"/>
    <w:next w:val="Tekstpodstawowy"/>
    <w:uiPriority w:val="99"/>
    <w:rsid w:val="00B52B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52B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B52B03"/>
    <w:rPr>
      <w:rFonts w:cs="Tahoma"/>
    </w:rPr>
  </w:style>
  <w:style w:type="paragraph" w:styleId="Legenda">
    <w:name w:val="caption"/>
    <w:basedOn w:val="Normalny"/>
    <w:uiPriority w:val="99"/>
    <w:qFormat/>
    <w:rsid w:val="00B52B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B52B03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uiPriority w:val="99"/>
    <w:rsid w:val="00B52B0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uiPriority w:val="99"/>
    <w:rsid w:val="00B52B03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link w:val="TekstdymkaZnak"/>
    <w:uiPriority w:val="99"/>
    <w:rsid w:val="00B52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60867"/>
    <w:rPr>
      <w:rFonts w:cs="Times New Roman"/>
      <w:sz w:val="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rsid w:val="00B52B0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60867"/>
    <w:rPr>
      <w:rFonts w:cs="Times New Roman"/>
      <w:sz w:val="20"/>
      <w:szCs w:val="20"/>
      <w:lang w:eastAsia="zh-CN"/>
    </w:rPr>
  </w:style>
  <w:style w:type="paragraph" w:customStyle="1" w:styleId="Znak">
    <w:name w:val="Znak"/>
    <w:basedOn w:val="Normalny"/>
    <w:uiPriority w:val="99"/>
    <w:rsid w:val="00B52B03"/>
    <w:pPr>
      <w:spacing w:after="12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awartotabeli">
    <w:name w:val="Zawartość tabeli"/>
    <w:basedOn w:val="Normalny"/>
    <w:uiPriority w:val="99"/>
    <w:rsid w:val="00B52B03"/>
    <w:pPr>
      <w:suppressLineNumbers/>
    </w:pPr>
  </w:style>
  <w:style w:type="paragraph" w:customStyle="1" w:styleId="Nagwektabeli">
    <w:name w:val="Nagłówek tabeli"/>
    <w:basedOn w:val="Zawartotabeli"/>
    <w:uiPriority w:val="99"/>
    <w:rsid w:val="00B52B0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52B03"/>
    <w:pPr>
      <w:suppressLineNumbers/>
      <w:tabs>
        <w:tab w:val="center" w:pos="4535"/>
        <w:tab w:val="right" w:pos="9070"/>
      </w:tabs>
    </w:pPr>
  </w:style>
  <w:style w:type="character" w:customStyle="1" w:styleId="StopkaZnak">
    <w:name w:val="Stopka Znak"/>
    <w:link w:val="Stopka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paragraph" w:customStyle="1" w:styleId="LO-Normal">
    <w:name w:val="LO-Normal"/>
    <w:uiPriority w:val="99"/>
    <w:rsid w:val="00B52B0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B52B0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160867"/>
    <w:rPr>
      <w:rFonts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rsid w:val="00A018D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18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018D4"/>
    <w:rPr>
      <w:rFonts w:cs="Times New Roman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18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018D4"/>
    <w:rPr>
      <w:rFonts w:cs="Times New Roman"/>
      <w:b/>
      <w:lang w:eastAsia="zh-CN"/>
    </w:rPr>
  </w:style>
  <w:style w:type="character" w:styleId="Uwydatnienie">
    <w:name w:val="Emphasis"/>
    <w:uiPriority w:val="99"/>
    <w:qFormat/>
    <w:locked/>
    <w:rsid w:val="00A53951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32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975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Przemysław Michalak</dc:creator>
  <cp:keywords/>
  <dc:description/>
  <cp:lastModifiedBy>Janusz Beger</cp:lastModifiedBy>
  <cp:revision>4</cp:revision>
  <cp:lastPrinted>2021-11-09T09:54:00Z</cp:lastPrinted>
  <dcterms:created xsi:type="dcterms:W3CDTF">2021-12-23T11:13:00Z</dcterms:created>
  <dcterms:modified xsi:type="dcterms:W3CDTF">2021-12-23T11:24:00Z</dcterms:modified>
</cp:coreProperties>
</file>