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7351" w14:textId="28C5438D" w:rsidR="00A41B5E" w:rsidRPr="00FD56E9" w:rsidRDefault="00A41B5E" w:rsidP="004729AA">
      <w:pPr>
        <w:spacing w:after="0" w:line="240" w:lineRule="auto"/>
        <w:rPr>
          <w:lang w:eastAsia="pl-PL"/>
        </w:rPr>
      </w:pPr>
      <w:r w:rsidRPr="00FD56E9">
        <w:rPr>
          <w:lang w:eastAsia="pl-PL"/>
        </w:rPr>
        <w:t xml:space="preserve">.Znak sprawy </w:t>
      </w:r>
      <w:r w:rsidR="00355022">
        <w:rPr>
          <w:rFonts w:eastAsia="Arial Unicode MS"/>
          <w:sz w:val="18"/>
          <w:szCs w:val="18"/>
        </w:rPr>
        <w:t xml:space="preserve">PO.1320.16937.1.2025              </w:t>
      </w:r>
      <w:r w:rsidR="00355022">
        <w:rPr>
          <w:rFonts w:eastAsia="Arial Unicode MS"/>
          <w:sz w:val="18"/>
          <w:szCs w:val="18"/>
        </w:rPr>
        <w:t xml:space="preserve">                                            Poznań 3.grudnia .2025</w:t>
      </w:r>
      <w:r w:rsidR="00355022">
        <w:rPr>
          <w:rFonts w:eastAsia="Arial Unicode MS"/>
          <w:sz w:val="18"/>
          <w:szCs w:val="18"/>
        </w:rPr>
        <w:t xml:space="preserve"> </w:t>
      </w:r>
    </w:p>
    <w:p w14:paraId="7ABCD81E" w14:textId="77777777" w:rsidR="00A41B5E" w:rsidRPr="00FD56E9" w:rsidRDefault="00A41B5E" w:rsidP="004729AA">
      <w:pPr>
        <w:spacing w:after="0" w:line="240" w:lineRule="auto"/>
        <w:rPr>
          <w:lang w:eastAsia="pl-PL"/>
        </w:rPr>
      </w:pPr>
    </w:p>
    <w:p w14:paraId="39BBF41B" w14:textId="77777777" w:rsidR="00A41B5E" w:rsidRPr="00FD56E9" w:rsidRDefault="00A41B5E" w:rsidP="004729AA">
      <w:pPr>
        <w:spacing w:after="0" w:line="240" w:lineRule="auto"/>
        <w:rPr>
          <w:lang w:eastAsia="pl-PL"/>
        </w:rPr>
      </w:pPr>
    </w:p>
    <w:p w14:paraId="7A90775D" w14:textId="77777777" w:rsidR="00A41B5E" w:rsidRPr="005D26A2" w:rsidRDefault="00A41B5E" w:rsidP="004918C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5D26A2">
        <w:rPr>
          <w:rFonts w:asciiTheme="minorHAnsi" w:hAnsiTheme="minorHAnsi" w:cstheme="minorHAnsi"/>
          <w:sz w:val="24"/>
          <w:szCs w:val="24"/>
          <w:lang w:eastAsia="pl-PL"/>
        </w:rPr>
        <w:t>WOJEWÓDZKI URZĄD OCHRONY ZABYTKÓW W POZNANIU</w:t>
      </w:r>
    </w:p>
    <w:p w14:paraId="13401689" w14:textId="77777777" w:rsidR="00A41B5E" w:rsidRPr="005D26A2" w:rsidRDefault="00A41B5E" w:rsidP="004918C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5D26A2">
        <w:rPr>
          <w:rFonts w:asciiTheme="minorHAnsi" w:hAnsiTheme="minorHAnsi" w:cstheme="minorHAnsi"/>
          <w:sz w:val="24"/>
          <w:szCs w:val="24"/>
          <w:lang w:eastAsia="pl-PL"/>
        </w:rPr>
        <w:t>ul. Gołębia 2, 61-834 Poznań</w:t>
      </w:r>
    </w:p>
    <w:p w14:paraId="1CAD410A" w14:textId="77777777" w:rsidR="00A41B5E" w:rsidRPr="005D26A2" w:rsidRDefault="00A41B5E" w:rsidP="004729A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DA4EA1C" w14:textId="77777777" w:rsidR="00A41B5E" w:rsidRPr="005D26A2" w:rsidRDefault="00A41B5E" w:rsidP="004729A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5D26A2">
        <w:rPr>
          <w:rFonts w:asciiTheme="minorHAnsi" w:hAnsiTheme="minorHAnsi" w:cstheme="minorHAnsi"/>
          <w:sz w:val="24"/>
          <w:szCs w:val="24"/>
          <w:lang w:eastAsia="pl-PL"/>
        </w:rPr>
        <w:t>Specyfikacja warunków zamówienia</w:t>
      </w:r>
    </w:p>
    <w:p w14:paraId="7AB606F7" w14:textId="77777777" w:rsidR="00A41B5E" w:rsidRPr="005D26A2" w:rsidRDefault="00A41B5E" w:rsidP="004729A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43626EB" w14:textId="3A8F85D0" w:rsidR="00A41B5E" w:rsidRPr="005D26A2" w:rsidRDefault="00A41B5E" w:rsidP="004729A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5D26A2">
        <w:rPr>
          <w:rFonts w:asciiTheme="minorHAnsi" w:hAnsiTheme="minorHAnsi" w:cstheme="minorHAnsi"/>
          <w:sz w:val="24"/>
          <w:szCs w:val="24"/>
          <w:lang w:eastAsia="pl-PL"/>
        </w:rPr>
        <w:t xml:space="preserve">postępowania o udzielenie zamówienia publicznego prowadzonego w trybie podstawowym </w:t>
      </w:r>
      <w:r w:rsidR="00CD6EB7">
        <w:rPr>
          <w:rFonts w:asciiTheme="minorHAnsi" w:hAnsiTheme="minorHAnsi" w:cstheme="minorHAnsi"/>
          <w:sz w:val="24"/>
          <w:szCs w:val="24"/>
          <w:lang w:eastAsia="pl-PL"/>
        </w:rPr>
        <w:t xml:space="preserve">bez negocjacji </w:t>
      </w:r>
      <w:r w:rsidRPr="005D26A2">
        <w:rPr>
          <w:rFonts w:asciiTheme="minorHAnsi" w:hAnsiTheme="minorHAnsi" w:cstheme="minorHAnsi"/>
          <w:sz w:val="24"/>
          <w:szCs w:val="24"/>
          <w:lang w:eastAsia="pl-PL"/>
        </w:rPr>
        <w:t>na zadanie pn.:</w:t>
      </w:r>
    </w:p>
    <w:p w14:paraId="1C7FE282" w14:textId="77777777" w:rsidR="00A41B5E" w:rsidRPr="005D26A2" w:rsidRDefault="00A41B5E" w:rsidP="004729A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216699" w14:textId="239D8EE1" w:rsidR="00A41B5E" w:rsidRPr="005D26A2" w:rsidRDefault="00A41B5E" w:rsidP="0097362B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5D26A2">
        <w:rPr>
          <w:rFonts w:asciiTheme="minorHAnsi" w:hAnsiTheme="minorHAnsi" w:cstheme="minorHAnsi"/>
          <w:b/>
          <w:bCs/>
          <w:sz w:val="24"/>
          <w:szCs w:val="24"/>
        </w:rPr>
        <w:t>„</w:t>
      </w:r>
      <w:bookmarkStart w:id="0" w:name="_Hlk121738167"/>
      <w:r w:rsidRPr="005D26A2">
        <w:rPr>
          <w:rFonts w:asciiTheme="minorHAnsi" w:hAnsiTheme="minorHAnsi" w:cstheme="minorHAnsi"/>
          <w:b/>
          <w:bCs/>
          <w:sz w:val="24"/>
          <w:szCs w:val="24"/>
        </w:rPr>
        <w:t xml:space="preserve">Świadczenie usług pocztowych </w:t>
      </w:r>
      <w:r w:rsidR="00CD6EB7">
        <w:rPr>
          <w:rFonts w:asciiTheme="minorHAnsi" w:hAnsiTheme="minorHAnsi" w:cstheme="minorHAnsi"/>
          <w:b/>
          <w:bCs/>
          <w:sz w:val="24"/>
          <w:szCs w:val="24"/>
        </w:rPr>
        <w:t xml:space="preserve">dla </w:t>
      </w:r>
      <w:r w:rsidRPr="005D26A2">
        <w:rPr>
          <w:rFonts w:asciiTheme="minorHAnsi" w:hAnsiTheme="minorHAnsi" w:cstheme="minorHAnsi"/>
          <w:b/>
          <w:bCs/>
          <w:sz w:val="24"/>
          <w:szCs w:val="24"/>
        </w:rPr>
        <w:t>Wojewódzkiego Urzędu Ochrony Zabytków w Poznaniu oraz jego delegatur</w:t>
      </w:r>
      <w:r w:rsidRPr="005D26A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: Kalisz, Konin, Leszno, Piła</w:t>
      </w:r>
      <w:r w:rsidRPr="005D26A2">
        <w:rPr>
          <w:rFonts w:asciiTheme="minorHAnsi" w:hAnsiTheme="minorHAnsi" w:cstheme="minorHAnsi"/>
          <w:b/>
          <w:bCs/>
          <w:sz w:val="24"/>
          <w:szCs w:val="24"/>
        </w:rPr>
        <w:t xml:space="preserve"> w</w:t>
      </w:r>
      <w:r w:rsidR="00CD6E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D26A2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1B2947" w:rsidRPr="005D26A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55022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5D26A2">
        <w:rPr>
          <w:rFonts w:asciiTheme="minorHAnsi" w:hAnsiTheme="minorHAnsi" w:cstheme="minorHAnsi"/>
          <w:b/>
          <w:bCs/>
          <w:sz w:val="24"/>
          <w:szCs w:val="24"/>
        </w:rPr>
        <w:t xml:space="preserve"> roku</w:t>
      </w:r>
      <w:bookmarkEnd w:id="0"/>
      <w:r w:rsidRPr="005D26A2">
        <w:rPr>
          <w:rFonts w:asciiTheme="minorHAnsi" w:hAnsiTheme="minorHAnsi" w:cstheme="minorHAnsi"/>
          <w:b/>
          <w:bCs/>
          <w:sz w:val="24"/>
          <w:szCs w:val="24"/>
        </w:rPr>
        <w:t>.”</w:t>
      </w:r>
    </w:p>
    <w:p w14:paraId="2969DF77" w14:textId="77777777" w:rsidR="00A41B5E" w:rsidRPr="005D26A2" w:rsidRDefault="00A41B5E" w:rsidP="0097362B">
      <w:pPr>
        <w:pStyle w:val="Default"/>
        <w:rPr>
          <w:rFonts w:asciiTheme="minorHAnsi" w:hAnsiTheme="minorHAnsi" w:cstheme="minorHAnsi"/>
        </w:rPr>
      </w:pPr>
    </w:p>
    <w:p w14:paraId="5DAE90A6" w14:textId="12963BB1" w:rsidR="00A41B5E" w:rsidRPr="005D26A2" w:rsidRDefault="00A41B5E" w:rsidP="009736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26A2">
        <w:rPr>
          <w:rFonts w:asciiTheme="minorHAnsi" w:hAnsiTheme="minorHAnsi" w:cstheme="minorHAnsi"/>
          <w:sz w:val="24"/>
          <w:szCs w:val="24"/>
        </w:rPr>
        <w:t xml:space="preserve"> którego wartość wyrażona w złotych jest mniejsza niż równowartość kwoty 750 000 euro, nie mniejsza jednak niż 130 000 zł, zgodnie z art. 359 pkt 2 ustawy z dnia 11 września 2019 r. Prawo zamówień publicznych (Dz. U. z 202</w:t>
      </w:r>
      <w:r w:rsidR="00981832">
        <w:rPr>
          <w:rFonts w:asciiTheme="minorHAnsi" w:hAnsiTheme="minorHAnsi" w:cstheme="minorHAnsi"/>
          <w:sz w:val="24"/>
          <w:szCs w:val="24"/>
        </w:rPr>
        <w:t>4</w:t>
      </w:r>
      <w:r w:rsidRPr="005D26A2">
        <w:rPr>
          <w:rFonts w:asciiTheme="minorHAnsi" w:hAnsiTheme="minorHAnsi" w:cstheme="minorHAnsi"/>
          <w:sz w:val="24"/>
          <w:szCs w:val="24"/>
        </w:rPr>
        <w:t xml:space="preserve"> r. poz. </w:t>
      </w:r>
      <w:r w:rsidR="00981832">
        <w:rPr>
          <w:rFonts w:asciiTheme="minorHAnsi" w:hAnsiTheme="minorHAnsi" w:cstheme="minorHAnsi"/>
          <w:sz w:val="24"/>
          <w:szCs w:val="24"/>
        </w:rPr>
        <w:t>1320</w:t>
      </w:r>
      <w:r w:rsidRPr="005D26A2">
        <w:rPr>
          <w:rFonts w:asciiTheme="minorHAnsi" w:hAnsiTheme="minorHAnsi" w:cstheme="minorHAnsi"/>
          <w:sz w:val="24"/>
          <w:szCs w:val="24"/>
        </w:rPr>
        <w:t xml:space="preserve"> </w:t>
      </w:r>
      <w:r w:rsidR="001B2947" w:rsidRPr="005D26A2">
        <w:rPr>
          <w:rFonts w:asciiTheme="minorHAnsi" w:hAnsiTheme="minorHAnsi" w:cstheme="minorHAnsi"/>
          <w:sz w:val="24"/>
          <w:szCs w:val="24"/>
        </w:rPr>
        <w:t>t.j.</w:t>
      </w:r>
      <w:r w:rsidRPr="005D26A2">
        <w:rPr>
          <w:rFonts w:asciiTheme="minorHAnsi" w:hAnsiTheme="minorHAnsi" w:cstheme="minorHAnsi"/>
          <w:sz w:val="24"/>
          <w:szCs w:val="24"/>
        </w:rPr>
        <w:t>)</w:t>
      </w:r>
    </w:p>
    <w:p w14:paraId="0CF027E5" w14:textId="77777777" w:rsidR="00A41B5E" w:rsidRPr="005D26A2" w:rsidRDefault="00A41B5E" w:rsidP="009736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8A51C5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6C126BA8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669F1F03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1B6F11F7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171536A9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32D3194E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7E6711B2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5FC46066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705FDBE2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52B215C7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62B87426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71A15494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2EC663E0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67DD8122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6F16B7AF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51E52735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1EE940B1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0451F852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1BC78560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516F74F8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2FE23741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6E269E24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0BD66541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3487CDAD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2D85F584" w14:textId="77777777" w:rsidR="00CD6EB7" w:rsidRDefault="00CD6EB7" w:rsidP="0097362B">
      <w:pPr>
        <w:pStyle w:val="Default"/>
        <w:jc w:val="center"/>
        <w:rPr>
          <w:rFonts w:asciiTheme="minorHAnsi" w:hAnsiTheme="minorHAnsi" w:cstheme="minorHAnsi"/>
        </w:rPr>
      </w:pPr>
    </w:p>
    <w:p w14:paraId="03970B86" w14:textId="77777777" w:rsidR="00A41B5E" w:rsidRPr="005D26A2" w:rsidRDefault="00A41B5E" w:rsidP="0097362B">
      <w:pPr>
        <w:pStyle w:val="Default"/>
        <w:rPr>
          <w:rFonts w:asciiTheme="minorHAnsi" w:hAnsiTheme="minorHAnsi" w:cstheme="minorHAnsi"/>
        </w:rPr>
      </w:pPr>
    </w:p>
    <w:p w14:paraId="0C511AE6" w14:textId="2C837FCF" w:rsidR="00A41B5E" w:rsidRDefault="00A41B5E" w:rsidP="00CD6EB7">
      <w:pPr>
        <w:pStyle w:val="Default"/>
        <w:rPr>
          <w:rFonts w:asciiTheme="minorHAnsi" w:hAnsiTheme="minorHAnsi" w:cstheme="minorHAnsi"/>
        </w:rPr>
      </w:pPr>
      <w:r w:rsidRPr="005D26A2">
        <w:rPr>
          <w:rFonts w:asciiTheme="minorHAnsi" w:hAnsiTheme="minorHAnsi" w:cstheme="minorHAnsi"/>
        </w:rPr>
        <w:t xml:space="preserve"> </w:t>
      </w:r>
    </w:p>
    <w:p w14:paraId="74ECE617" w14:textId="77777777" w:rsidR="00AF42E9" w:rsidRPr="005D26A2" w:rsidRDefault="00AF42E9" w:rsidP="009736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81B396" w14:textId="77777777" w:rsidR="00A41B5E" w:rsidRPr="005D26A2" w:rsidRDefault="00A41B5E" w:rsidP="009736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D346A6" w14:textId="77777777" w:rsidR="00A41B5E" w:rsidRPr="005D26A2" w:rsidRDefault="00A41B5E" w:rsidP="009736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4A413E" w14:textId="77777777" w:rsidR="00A41B5E" w:rsidRPr="005D26A2" w:rsidRDefault="00A41B5E" w:rsidP="009736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3C76BA5" w14:textId="77777777" w:rsidR="00A41B5E" w:rsidRPr="005D26A2" w:rsidRDefault="00A41B5E" w:rsidP="005848BE">
      <w:pPr>
        <w:pStyle w:val="Default"/>
        <w:jc w:val="center"/>
        <w:rPr>
          <w:rFonts w:asciiTheme="minorHAnsi" w:hAnsiTheme="minorHAnsi" w:cstheme="minorHAnsi"/>
        </w:rPr>
      </w:pPr>
    </w:p>
    <w:p w14:paraId="6479673D" w14:textId="77777777" w:rsidR="00A41B5E" w:rsidRPr="005D26A2" w:rsidRDefault="00A41B5E" w:rsidP="005848BE">
      <w:pPr>
        <w:pStyle w:val="Default"/>
        <w:jc w:val="center"/>
        <w:rPr>
          <w:rFonts w:asciiTheme="minorHAnsi" w:hAnsiTheme="minorHAnsi" w:cstheme="minorHAnsi"/>
        </w:rPr>
      </w:pPr>
    </w:p>
    <w:p w14:paraId="205E25FE" w14:textId="142268C7" w:rsidR="00A41B5E" w:rsidRPr="005D26A2" w:rsidRDefault="00A41B5E" w:rsidP="00226AB1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color w:val="auto"/>
        </w:rPr>
      </w:pPr>
      <w:r w:rsidRPr="005D26A2">
        <w:rPr>
          <w:rFonts w:asciiTheme="minorHAnsi" w:hAnsiTheme="minorHAnsi" w:cstheme="minorHAnsi"/>
          <w:b/>
          <w:bCs/>
          <w:color w:val="auto"/>
        </w:rPr>
        <w:t xml:space="preserve">Nazwa i adres Zamawiającego </w:t>
      </w:r>
    </w:p>
    <w:p w14:paraId="56E449A7" w14:textId="77777777" w:rsidR="00A41B5E" w:rsidRPr="005D26A2" w:rsidRDefault="00A41B5E" w:rsidP="002456D9">
      <w:pPr>
        <w:pStyle w:val="Default"/>
        <w:rPr>
          <w:rFonts w:asciiTheme="minorHAnsi" w:hAnsiTheme="minorHAnsi" w:cstheme="minorHAnsi"/>
          <w:color w:val="auto"/>
        </w:rPr>
      </w:pPr>
    </w:p>
    <w:p w14:paraId="0EEA7758" w14:textId="77777777" w:rsidR="00A41B5E" w:rsidRPr="00E76719" w:rsidRDefault="00A41B5E" w:rsidP="00E76719">
      <w:pPr>
        <w:pStyle w:val="Default"/>
        <w:ind w:left="709"/>
        <w:rPr>
          <w:rFonts w:asciiTheme="minorHAnsi" w:hAnsiTheme="minorHAnsi" w:cstheme="minorHAnsi"/>
          <w:color w:val="auto"/>
        </w:rPr>
      </w:pPr>
      <w:r w:rsidRPr="00E76719">
        <w:rPr>
          <w:rFonts w:asciiTheme="minorHAnsi" w:hAnsiTheme="minorHAnsi" w:cstheme="minorHAnsi"/>
          <w:color w:val="auto"/>
        </w:rPr>
        <w:t xml:space="preserve">Wojewódzki Urząd Ochrony Zabytków w Poznaniu </w:t>
      </w:r>
    </w:p>
    <w:p w14:paraId="53F11F1E" w14:textId="5CB7ECE6" w:rsidR="00A41B5E" w:rsidRPr="00E76719" w:rsidRDefault="005D26A2" w:rsidP="00E76719">
      <w:pPr>
        <w:pStyle w:val="Default"/>
        <w:ind w:left="567" w:firstLine="141"/>
        <w:rPr>
          <w:rFonts w:asciiTheme="minorHAnsi" w:hAnsiTheme="minorHAnsi" w:cstheme="minorHAnsi"/>
          <w:color w:val="auto"/>
        </w:rPr>
      </w:pPr>
      <w:r w:rsidRPr="00E76719">
        <w:rPr>
          <w:rFonts w:asciiTheme="minorHAnsi" w:hAnsiTheme="minorHAnsi" w:cstheme="minorHAnsi"/>
          <w:color w:val="auto"/>
        </w:rPr>
        <w:t>u</w:t>
      </w:r>
      <w:r w:rsidR="00A41B5E" w:rsidRPr="00E76719">
        <w:rPr>
          <w:rFonts w:asciiTheme="minorHAnsi" w:hAnsiTheme="minorHAnsi" w:cstheme="minorHAnsi"/>
          <w:color w:val="auto"/>
        </w:rPr>
        <w:t>l. Gołębia 2, 61-834 Poznań</w:t>
      </w:r>
    </w:p>
    <w:p w14:paraId="6443ABEC" w14:textId="77777777" w:rsidR="00A41B5E" w:rsidRPr="00E76719" w:rsidRDefault="00A41B5E" w:rsidP="00E76719">
      <w:pPr>
        <w:pStyle w:val="Default"/>
        <w:ind w:left="540" w:firstLine="168"/>
        <w:rPr>
          <w:rFonts w:asciiTheme="minorHAnsi" w:hAnsiTheme="minorHAnsi" w:cstheme="minorHAnsi"/>
          <w:color w:val="auto"/>
        </w:rPr>
      </w:pPr>
      <w:r w:rsidRPr="00E76719">
        <w:rPr>
          <w:rFonts w:asciiTheme="minorHAnsi" w:hAnsiTheme="minorHAnsi" w:cstheme="minorHAnsi"/>
          <w:color w:val="auto"/>
        </w:rPr>
        <w:t xml:space="preserve">NIP: 778 10 33 758, REGON 004847816 </w:t>
      </w:r>
    </w:p>
    <w:p w14:paraId="6750B5A6" w14:textId="77777777" w:rsidR="00A41B5E" w:rsidRPr="00E76719" w:rsidRDefault="00A41B5E" w:rsidP="00E76719">
      <w:pPr>
        <w:pStyle w:val="Default"/>
        <w:ind w:left="143" w:firstLine="565"/>
        <w:rPr>
          <w:rFonts w:asciiTheme="minorHAnsi" w:hAnsiTheme="minorHAnsi" w:cstheme="minorHAnsi"/>
          <w:color w:val="auto"/>
        </w:rPr>
      </w:pPr>
      <w:r w:rsidRPr="00E76719">
        <w:rPr>
          <w:rFonts w:asciiTheme="minorHAnsi" w:hAnsiTheme="minorHAnsi" w:cstheme="minorHAnsi"/>
          <w:color w:val="auto"/>
        </w:rPr>
        <w:t xml:space="preserve">tel.: 61 8528003, faks: 61 8528002, </w:t>
      </w:r>
    </w:p>
    <w:p w14:paraId="550536B3" w14:textId="57BFA95C" w:rsidR="00A41B5E" w:rsidRPr="00E76719" w:rsidRDefault="00A41B5E" w:rsidP="00E76719">
      <w:pPr>
        <w:pStyle w:val="Default"/>
        <w:ind w:left="540" w:firstLine="168"/>
        <w:rPr>
          <w:rStyle w:val="Hipercze"/>
          <w:rFonts w:asciiTheme="minorHAnsi" w:hAnsiTheme="minorHAnsi" w:cstheme="minorHAnsi"/>
        </w:rPr>
      </w:pPr>
      <w:r w:rsidRPr="00E76719">
        <w:rPr>
          <w:rFonts w:asciiTheme="minorHAnsi" w:hAnsiTheme="minorHAnsi" w:cstheme="minorHAnsi"/>
          <w:color w:val="auto"/>
        </w:rPr>
        <w:t xml:space="preserve">Strona internetowa prowadzonego postępowania: </w:t>
      </w:r>
      <w:r w:rsidR="00AF42E9" w:rsidRPr="00E76719">
        <w:rPr>
          <w:rFonts w:asciiTheme="minorHAnsi" w:hAnsiTheme="minorHAnsi" w:cstheme="minorHAnsi"/>
        </w:rPr>
        <w:t>https://ezamowienia.gov.pl</w:t>
      </w:r>
    </w:p>
    <w:p w14:paraId="441062C5" w14:textId="23FD9730" w:rsidR="00A41B5E" w:rsidRPr="00E76719" w:rsidRDefault="00A41B5E" w:rsidP="00E76719">
      <w:pPr>
        <w:pStyle w:val="Default"/>
        <w:ind w:left="540" w:firstLine="168"/>
        <w:rPr>
          <w:rFonts w:asciiTheme="minorHAnsi" w:hAnsiTheme="minorHAnsi" w:cstheme="minorHAnsi"/>
        </w:rPr>
      </w:pPr>
      <w:r w:rsidRPr="00E76719">
        <w:rPr>
          <w:rFonts w:asciiTheme="minorHAnsi" w:hAnsiTheme="minorHAnsi" w:cstheme="minorHAnsi"/>
        </w:rPr>
        <w:t>Epuap: /WUOZPOZ/skrytkaESP</w:t>
      </w:r>
    </w:p>
    <w:p w14:paraId="43A9EF11" w14:textId="77777777" w:rsidR="00A41B5E" w:rsidRPr="00E76719" w:rsidRDefault="00A41B5E" w:rsidP="00E76719">
      <w:pPr>
        <w:pStyle w:val="Default"/>
        <w:ind w:left="540" w:firstLine="168"/>
        <w:rPr>
          <w:rFonts w:asciiTheme="minorHAnsi" w:hAnsiTheme="minorHAnsi" w:cstheme="minorHAnsi"/>
          <w:color w:val="auto"/>
        </w:rPr>
      </w:pPr>
      <w:r w:rsidRPr="00E76719">
        <w:rPr>
          <w:rFonts w:asciiTheme="minorHAnsi" w:hAnsiTheme="minorHAnsi" w:cstheme="minorHAnsi"/>
        </w:rPr>
        <w:t>http://poznan.wuoz.gov.pl.</w:t>
      </w:r>
    </w:p>
    <w:p w14:paraId="69452E4C" w14:textId="77777777" w:rsidR="00A41B5E" w:rsidRPr="00E76719" w:rsidRDefault="00A41B5E" w:rsidP="00E76719">
      <w:pPr>
        <w:pStyle w:val="Default"/>
        <w:ind w:left="540" w:firstLine="168"/>
        <w:rPr>
          <w:rFonts w:asciiTheme="minorHAnsi" w:hAnsiTheme="minorHAnsi" w:cstheme="minorHAnsi"/>
          <w:color w:val="auto"/>
        </w:rPr>
      </w:pPr>
      <w:r w:rsidRPr="00E76719">
        <w:rPr>
          <w:rFonts w:asciiTheme="minorHAnsi" w:hAnsiTheme="minorHAnsi" w:cstheme="minorHAnsi"/>
          <w:color w:val="auto"/>
        </w:rPr>
        <w:t xml:space="preserve">e-mail: wuoz@poznan.wuoz.gov.pl </w:t>
      </w:r>
    </w:p>
    <w:p w14:paraId="1CED1EA7" w14:textId="77777777" w:rsidR="00A41B5E" w:rsidRPr="005D26A2" w:rsidRDefault="00A41B5E" w:rsidP="002456D9">
      <w:pPr>
        <w:pStyle w:val="Default"/>
        <w:rPr>
          <w:rFonts w:asciiTheme="minorHAnsi" w:hAnsiTheme="minorHAnsi" w:cstheme="minorHAnsi"/>
          <w:color w:val="auto"/>
        </w:rPr>
      </w:pPr>
    </w:p>
    <w:p w14:paraId="4FBDABAF" w14:textId="362A228F" w:rsidR="00A41B5E" w:rsidRDefault="00CD6EB7" w:rsidP="00226AB1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Adres strony internetowej, na które udostępniane będą zmiany i wyjaśnienia treści SWZ oraz inne dokumenty zamówienia bezpośrednio związane z postępowaniem o udzielenie zamówienia</w:t>
      </w:r>
      <w:r w:rsidR="00A41B5E" w:rsidRPr="005D26A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4F4AFAE" w14:textId="7361D153" w:rsidR="00CD6EB7" w:rsidRPr="005D26A2" w:rsidRDefault="00E76719" w:rsidP="00355022">
      <w:pPr>
        <w:pStyle w:val="Default"/>
        <w:ind w:left="70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CD6EB7" w:rsidRPr="00CD6EB7">
        <w:rPr>
          <w:rFonts w:asciiTheme="minorHAnsi" w:hAnsiTheme="minorHAnsi" w:cstheme="minorHAnsi"/>
          <w:color w:val="auto"/>
        </w:rPr>
        <w:t>miany i wyjaśnienia treści SWZ oraz inne dokumenty zamówienia bezpośrednio związane z postępowaniem o udzielenie zamówienia</w:t>
      </w:r>
      <w:r w:rsidR="00CD6EB7">
        <w:rPr>
          <w:rFonts w:asciiTheme="minorHAnsi" w:hAnsiTheme="minorHAnsi" w:cstheme="minorHAnsi"/>
          <w:color w:val="auto"/>
        </w:rPr>
        <w:t xml:space="preserve"> będą udostępniane na stronie internetowej </w:t>
      </w:r>
      <w:hyperlink r:id="rId8" w:history="1">
        <w:r w:rsidR="00CD6EB7" w:rsidRPr="00D02CCB">
          <w:rPr>
            <w:rStyle w:val="Hipercze"/>
            <w:rFonts w:asciiTheme="minorHAnsi" w:hAnsiTheme="minorHAnsi" w:cstheme="minorHAnsi"/>
          </w:rPr>
          <w:t>http://poznan.wuoz.gov.pl</w:t>
        </w:r>
      </w:hyperlink>
      <w:r w:rsidR="00CD6E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="00CD6EB7">
        <w:rPr>
          <w:rFonts w:asciiTheme="minorHAnsi" w:hAnsiTheme="minorHAnsi" w:cstheme="minorHAnsi"/>
        </w:rPr>
        <w:t>raz na stronie prowadzonego postępowania</w:t>
      </w:r>
      <w:r w:rsidR="00DA1BB3">
        <w:rPr>
          <w:rFonts w:asciiTheme="minorHAnsi" w:hAnsiTheme="minorHAnsi" w:cstheme="minorHAnsi"/>
        </w:rPr>
        <w:t xml:space="preserve"> </w:t>
      </w:r>
      <w:r w:rsidR="00355022">
        <w:t>https://ezamowienia.gov.pl/mp-client/search/list/ocds-148610-ffaaf6a7-0c69-45f1-bd97-646607a76c58</w:t>
      </w:r>
    </w:p>
    <w:p w14:paraId="2070C2BD" w14:textId="4A0498A0" w:rsidR="00CD6EB7" w:rsidRPr="00CD6EB7" w:rsidRDefault="00CD6EB7" w:rsidP="002456D9">
      <w:pPr>
        <w:pStyle w:val="Default"/>
        <w:rPr>
          <w:rFonts w:asciiTheme="minorHAnsi" w:hAnsiTheme="minorHAnsi" w:cstheme="minorHAnsi"/>
          <w:color w:val="auto"/>
        </w:rPr>
      </w:pPr>
    </w:p>
    <w:p w14:paraId="25029167" w14:textId="61E5A57B" w:rsidR="00CD6EB7" w:rsidRPr="005D26A2" w:rsidRDefault="00CD6EB7" w:rsidP="00226AB1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color w:val="auto"/>
        </w:rPr>
      </w:pPr>
      <w:r w:rsidRPr="005D26A2">
        <w:rPr>
          <w:rFonts w:asciiTheme="minorHAnsi" w:hAnsiTheme="minorHAnsi" w:cstheme="minorHAnsi"/>
          <w:b/>
          <w:bCs/>
          <w:color w:val="auto"/>
        </w:rPr>
        <w:t>Tryb udzielenia zamówienia</w:t>
      </w:r>
    </w:p>
    <w:p w14:paraId="3A702933" w14:textId="77777777" w:rsidR="00A41B5E" w:rsidRPr="005D26A2" w:rsidRDefault="00A41B5E" w:rsidP="002456D9">
      <w:pPr>
        <w:pStyle w:val="Default"/>
        <w:rPr>
          <w:rFonts w:asciiTheme="minorHAnsi" w:hAnsiTheme="minorHAnsi" w:cstheme="minorHAnsi"/>
          <w:color w:val="auto"/>
        </w:rPr>
      </w:pPr>
    </w:p>
    <w:p w14:paraId="7BE94E15" w14:textId="710A89E2" w:rsidR="00A41B5E" w:rsidRDefault="00A41B5E" w:rsidP="00741CE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5D26A2">
        <w:rPr>
          <w:rFonts w:asciiTheme="minorHAnsi" w:hAnsiTheme="minorHAnsi" w:cstheme="minorHAnsi"/>
          <w:color w:val="auto"/>
        </w:rPr>
        <w:t>Postępowanie o udzielenie niniejszego zamówienia prowadzone jest w trybie podstawowym na podstawie art. 275 pkt 1 ustawy z dnia 11 września 2019 r. Prawo zamówień publicznych (</w:t>
      </w:r>
      <w:r w:rsidR="00981832" w:rsidRPr="005D26A2">
        <w:rPr>
          <w:rFonts w:asciiTheme="minorHAnsi" w:hAnsiTheme="minorHAnsi" w:cstheme="minorHAnsi"/>
        </w:rPr>
        <w:t>Dz. U. z 202</w:t>
      </w:r>
      <w:r w:rsidR="00981832">
        <w:rPr>
          <w:rFonts w:asciiTheme="minorHAnsi" w:hAnsiTheme="minorHAnsi" w:cstheme="minorHAnsi"/>
        </w:rPr>
        <w:t>4</w:t>
      </w:r>
      <w:r w:rsidR="00981832" w:rsidRPr="005D26A2">
        <w:rPr>
          <w:rFonts w:asciiTheme="minorHAnsi" w:hAnsiTheme="minorHAnsi" w:cstheme="minorHAnsi"/>
        </w:rPr>
        <w:t xml:space="preserve"> r. poz. </w:t>
      </w:r>
      <w:r w:rsidR="00981832">
        <w:rPr>
          <w:rFonts w:asciiTheme="minorHAnsi" w:hAnsiTheme="minorHAnsi" w:cstheme="minorHAnsi"/>
        </w:rPr>
        <w:t>1320</w:t>
      </w:r>
      <w:r w:rsidR="00981832" w:rsidRPr="005D26A2">
        <w:rPr>
          <w:rFonts w:asciiTheme="minorHAnsi" w:hAnsiTheme="minorHAnsi" w:cstheme="minorHAnsi"/>
        </w:rPr>
        <w:t xml:space="preserve"> t.j.</w:t>
      </w:r>
      <w:r w:rsidRPr="005D26A2">
        <w:rPr>
          <w:rFonts w:asciiTheme="minorHAnsi" w:hAnsiTheme="minorHAnsi" w:cstheme="minorHAnsi"/>
          <w:color w:val="auto"/>
        </w:rPr>
        <w:t xml:space="preserve">), zwanej dalej „ustawą”. </w:t>
      </w:r>
    </w:p>
    <w:p w14:paraId="3C5890B9" w14:textId="77777777" w:rsidR="00E65389" w:rsidRDefault="00E65389" w:rsidP="00741CE5">
      <w:pPr>
        <w:pStyle w:val="Default"/>
        <w:rPr>
          <w:rFonts w:asciiTheme="minorHAnsi" w:hAnsiTheme="minorHAnsi" w:cstheme="minorHAnsi"/>
          <w:color w:val="auto"/>
        </w:rPr>
      </w:pPr>
    </w:p>
    <w:p w14:paraId="4AD0AF08" w14:textId="699714A3" w:rsidR="00CD6EB7" w:rsidRPr="00E65389" w:rsidRDefault="00CD6EB7" w:rsidP="00226AB1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color w:val="auto"/>
        </w:rPr>
      </w:pPr>
      <w:r w:rsidRPr="00E65389">
        <w:rPr>
          <w:rFonts w:asciiTheme="minorHAnsi" w:hAnsiTheme="minorHAnsi" w:cstheme="minorHAnsi"/>
          <w:b/>
          <w:bCs/>
          <w:color w:val="auto"/>
        </w:rPr>
        <w:t>Informacja czy zamawiający przewiduje wybór najkorzystniejszej oferty z możliwością prowadzenia negocjacji</w:t>
      </w:r>
    </w:p>
    <w:p w14:paraId="610BD170" w14:textId="30FBA61A" w:rsidR="00CD6EB7" w:rsidRPr="00E65389" w:rsidRDefault="00E65389" w:rsidP="00E76719">
      <w:pPr>
        <w:pStyle w:val="Default"/>
        <w:ind w:left="709" w:hanging="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CD6EB7" w:rsidRPr="00E65389">
        <w:rPr>
          <w:rFonts w:asciiTheme="minorHAnsi" w:hAnsiTheme="minorHAnsi" w:cstheme="minorHAnsi"/>
          <w:color w:val="auto"/>
        </w:rPr>
        <w:t>amawiający nie przewiduje wyboru najkorzystniejszej oferty z możliwością prowadzenia negocjacji.</w:t>
      </w:r>
    </w:p>
    <w:p w14:paraId="4065838D" w14:textId="77777777" w:rsidR="00A41B5E" w:rsidRPr="005D26A2" w:rsidRDefault="00A41B5E" w:rsidP="002456D9">
      <w:pPr>
        <w:pStyle w:val="Default"/>
        <w:rPr>
          <w:rFonts w:asciiTheme="minorHAnsi" w:hAnsiTheme="minorHAnsi" w:cstheme="minorHAnsi"/>
          <w:color w:val="auto"/>
        </w:rPr>
      </w:pPr>
    </w:p>
    <w:p w14:paraId="11747EE2" w14:textId="77777777" w:rsidR="00A41B5E" w:rsidRPr="005D26A2" w:rsidRDefault="00A41B5E" w:rsidP="002456D9">
      <w:pPr>
        <w:pStyle w:val="Default"/>
        <w:rPr>
          <w:rFonts w:asciiTheme="minorHAnsi" w:hAnsiTheme="minorHAnsi" w:cstheme="minorHAnsi"/>
          <w:color w:val="auto"/>
        </w:rPr>
      </w:pPr>
    </w:p>
    <w:p w14:paraId="3D346298" w14:textId="68EE9A46" w:rsidR="00A41B5E" w:rsidRPr="005D26A2" w:rsidRDefault="00A41B5E" w:rsidP="00226AB1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color w:val="auto"/>
        </w:rPr>
      </w:pPr>
      <w:r w:rsidRPr="005D26A2">
        <w:rPr>
          <w:rFonts w:asciiTheme="minorHAnsi" w:hAnsiTheme="minorHAnsi" w:cstheme="minorHAnsi"/>
          <w:b/>
          <w:bCs/>
          <w:color w:val="auto"/>
        </w:rPr>
        <w:t xml:space="preserve">Opis przedmiotu zamówienia i oznaczenie CPV </w:t>
      </w:r>
    </w:p>
    <w:p w14:paraId="1DB7276E" w14:textId="77777777" w:rsidR="00A41B5E" w:rsidRPr="005D26A2" w:rsidRDefault="00A41B5E" w:rsidP="002456D9">
      <w:pPr>
        <w:pStyle w:val="Default"/>
        <w:rPr>
          <w:rFonts w:asciiTheme="minorHAnsi" w:hAnsiTheme="minorHAnsi" w:cstheme="minorHAnsi"/>
          <w:color w:val="auto"/>
        </w:rPr>
      </w:pPr>
    </w:p>
    <w:p w14:paraId="16706202" w14:textId="324028AD" w:rsidR="00A41B5E" w:rsidRPr="005D26A2" w:rsidRDefault="00A41B5E" w:rsidP="00741CE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</w:rPr>
      </w:pPr>
      <w:r w:rsidRPr="005D26A2">
        <w:rPr>
          <w:rFonts w:asciiTheme="minorHAnsi" w:hAnsiTheme="minorHAnsi" w:cstheme="minorHAnsi"/>
          <w:color w:val="auto"/>
        </w:rPr>
        <w:t xml:space="preserve">Przedmiotem zamówienia są usługi pocztowe w rozumieniu art. 3 pkt 30 Prawa Pocztowego </w:t>
      </w:r>
      <w:r w:rsidR="00910D9A">
        <w:rPr>
          <w:rFonts w:asciiTheme="minorHAnsi" w:hAnsiTheme="minorHAnsi" w:cstheme="minorHAnsi"/>
          <w:color w:val="auto"/>
        </w:rPr>
        <w:t xml:space="preserve">polegające na </w:t>
      </w:r>
      <w:r w:rsidR="00741CE5">
        <w:rPr>
          <w:rFonts w:asciiTheme="minorHAnsi" w:hAnsiTheme="minorHAnsi" w:cstheme="minorHAnsi"/>
          <w:color w:val="auto"/>
        </w:rPr>
        <w:t>„</w:t>
      </w:r>
      <w:r w:rsidR="00910D9A">
        <w:rPr>
          <w:rFonts w:asciiTheme="minorHAnsi" w:hAnsiTheme="minorHAnsi" w:cstheme="minorHAnsi"/>
          <w:color w:val="auto"/>
        </w:rPr>
        <w:t>świadczeniu</w:t>
      </w:r>
      <w:r w:rsidRPr="005D26A2">
        <w:rPr>
          <w:rFonts w:asciiTheme="minorHAnsi" w:hAnsiTheme="minorHAnsi" w:cstheme="minorHAnsi"/>
          <w:color w:val="auto"/>
        </w:rPr>
        <w:t xml:space="preserve"> usług pocztowych </w:t>
      </w:r>
      <w:r w:rsidR="00741CE5">
        <w:rPr>
          <w:rFonts w:asciiTheme="minorHAnsi" w:hAnsiTheme="minorHAnsi" w:cstheme="minorHAnsi"/>
          <w:color w:val="auto"/>
        </w:rPr>
        <w:t xml:space="preserve">dla </w:t>
      </w:r>
      <w:r w:rsidRPr="005D26A2">
        <w:rPr>
          <w:rFonts w:asciiTheme="minorHAnsi" w:hAnsiTheme="minorHAnsi" w:cstheme="minorHAnsi"/>
          <w:color w:val="auto"/>
        </w:rPr>
        <w:t xml:space="preserve">Wojewódzkiego Urzędu Ochrony Zabytków w Poznaniu </w:t>
      </w:r>
      <w:r w:rsidR="00741CE5">
        <w:rPr>
          <w:rFonts w:asciiTheme="minorHAnsi" w:hAnsiTheme="minorHAnsi" w:cstheme="minorHAnsi"/>
          <w:color w:val="auto"/>
        </w:rPr>
        <w:t>oraz jego</w:t>
      </w:r>
      <w:r w:rsidRPr="005D26A2">
        <w:rPr>
          <w:rFonts w:asciiTheme="minorHAnsi" w:hAnsiTheme="minorHAnsi" w:cstheme="minorHAnsi"/>
          <w:color w:val="auto"/>
        </w:rPr>
        <w:t xml:space="preserve"> delegatur: Kalisz, Konin, Leszno, Piła </w:t>
      </w:r>
      <w:r w:rsidR="00741CE5">
        <w:rPr>
          <w:rFonts w:asciiTheme="minorHAnsi" w:hAnsiTheme="minorHAnsi" w:cstheme="minorHAnsi"/>
          <w:color w:val="auto"/>
        </w:rPr>
        <w:t>w 202</w:t>
      </w:r>
      <w:r w:rsidR="00355022">
        <w:rPr>
          <w:rFonts w:asciiTheme="minorHAnsi" w:hAnsiTheme="minorHAnsi" w:cstheme="minorHAnsi"/>
          <w:color w:val="auto"/>
        </w:rPr>
        <w:t>6</w:t>
      </w:r>
      <w:r w:rsidR="00741CE5">
        <w:rPr>
          <w:rFonts w:asciiTheme="minorHAnsi" w:hAnsiTheme="minorHAnsi" w:cstheme="minorHAnsi"/>
          <w:color w:val="auto"/>
        </w:rPr>
        <w:t xml:space="preserve"> roku.”</w:t>
      </w:r>
    </w:p>
    <w:p w14:paraId="706C9F4B" w14:textId="77777777" w:rsidR="00A41B5E" w:rsidRPr="005D26A2" w:rsidRDefault="00A41B5E" w:rsidP="00766489">
      <w:pPr>
        <w:pStyle w:val="Default"/>
        <w:ind w:left="900" w:hanging="360"/>
        <w:rPr>
          <w:rFonts w:asciiTheme="minorHAnsi" w:hAnsiTheme="minorHAnsi" w:cstheme="minorHAnsi"/>
          <w:color w:val="auto"/>
        </w:rPr>
      </w:pPr>
    </w:p>
    <w:p w14:paraId="1E7D836E" w14:textId="471E791C" w:rsidR="00910D9A" w:rsidRPr="00741CE5" w:rsidRDefault="00910D9A" w:rsidP="00741CE5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Szczegółowe wymagania w zakresie realizacji zamówienia zostały zawarte w załączniku Nr 1 do SWZ – Formularz ofertowy, pozostałe warunki realizacji zamówienia zostały zawarte w załączniku nr 3 do SWZ – </w:t>
      </w:r>
      <w:r w:rsidR="00741CE5">
        <w:rPr>
          <w:rFonts w:asciiTheme="minorHAnsi" w:hAnsiTheme="minorHAnsi" w:cstheme="minorHAnsi"/>
          <w:color w:val="auto"/>
        </w:rPr>
        <w:t>Projektowane Postanowienia Umowy (PPU)</w:t>
      </w:r>
    </w:p>
    <w:p w14:paraId="122805C5" w14:textId="107FE008" w:rsidR="00A41B5E" w:rsidRDefault="00A41B5E" w:rsidP="00741CE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5D26A2">
        <w:rPr>
          <w:rFonts w:asciiTheme="minorHAnsi" w:hAnsiTheme="minorHAnsi" w:cstheme="minorHAnsi"/>
          <w:color w:val="auto"/>
        </w:rPr>
        <w:lastRenderedPageBreak/>
        <w:t xml:space="preserve">Określone w formularzu ofertowym, stanowiącym załącznik nr 1 do SWZ, ilości przesyłek w ramach świadczonych usług są szacunkowe i mogą ulec zmianie w zależności od potrzeb Zamawiającego, na co Wykonawca wyraża zgodę. Zamawiający zastrzega sobie prawo zmiany ilości przedmiotu zamówienia w poszczególnych rodzajach przesyłek w ramach ustalonej ogólnej wartości umowy. </w:t>
      </w:r>
    </w:p>
    <w:p w14:paraId="7EA531A7" w14:textId="77777777" w:rsidR="00E65389" w:rsidRDefault="00E65389" w:rsidP="00E65389">
      <w:pPr>
        <w:pStyle w:val="Akapitzlist"/>
        <w:rPr>
          <w:rFonts w:asciiTheme="minorHAnsi" w:hAnsiTheme="minorHAnsi" w:cstheme="minorHAnsi"/>
        </w:rPr>
      </w:pPr>
    </w:p>
    <w:p w14:paraId="49EBEC25" w14:textId="16DF8F94" w:rsidR="00A41B5E" w:rsidRDefault="00A41B5E" w:rsidP="00741CE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E65389">
        <w:rPr>
          <w:rFonts w:asciiTheme="minorHAnsi" w:hAnsiTheme="minorHAnsi" w:cstheme="minorHAnsi"/>
          <w:color w:val="auto"/>
        </w:rPr>
        <w:t xml:space="preserve">Zamawiający gwarantuje wykonanie 60% zamówienia brutto. Z tytułu niewykonania całości zamówienia, Wykonawcy nie przysługują żadne roszczenia. </w:t>
      </w:r>
    </w:p>
    <w:p w14:paraId="56424BB4" w14:textId="77777777" w:rsidR="00E65389" w:rsidRDefault="00E65389" w:rsidP="00E65389">
      <w:pPr>
        <w:pStyle w:val="Akapitzlist"/>
        <w:rPr>
          <w:rFonts w:asciiTheme="minorHAnsi" w:hAnsiTheme="minorHAnsi" w:cstheme="minorHAnsi"/>
        </w:rPr>
      </w:pPr>
    </w:p>
    <w:p w14:paraId="783F4D30" w14:textId="153A84DE" w:rsidR="00A41B5E" w:rsidRDefault="00A41B5E" w:rsidP="00741CE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E65389">
        <w:rPr>
          <w:rFonts w:asciiTheme="minorHAnsi" w:hAnsiTheme="minorHAnsi" w:cstheme="minorHAnsi"/>
          <w:color w:val="auto"/>
        </w:rPr>
        <w:t>Wykonawca realizując usługi, które s</w:t>
      </w:r>
      <w:r w:rsidR="001B2947" w:rsidRPr="00E65389">
        <w:rPr>
          <w:rFonts w:asciiTheme="minorHAnsi" w:hAnsiTheme="minorHAnsi" w:cstheme="minorHAnsi"/>
          <w:color w:val="auto"/>
        </w:rPr>
        <w:t>ą</w:t>
      </w:r>
      <w:r w:rsidRPr="00E65389">
        <w:rPr>
          <w:rFonts w:asciiTheme="minorHAnsi" w:hAnsiTheme="minorHAnsi" w:cstheme="minorHAnsi"/>
          <w:color w:val="auto"/>
        </w:rPr>
        <w:t xml:space="preserve"> przedmiotem zamówienia, przetwarza dane osobowe na podstawie Rozporządzenia Parlamentu Europejskiego i Rady (UE) 2016/679 z dnia 27.04.2016r. w sprawie ochrony osób fizycznych w związku z przetwarzaniem danych osobowych i w sprawie swobodnego przepływu takich danych oraz uchylenia dyrektywy 95/46/WE(ogólne rozporządzenie o ochronie danych), zwanego dalej RODO w związku z ustawą z dnia 23.11.2012 r. Prawo Pocztowe.</w:t>
      </w:r>
    </w:p>
    <w:p w14:paraId="28E04EF4" w14:textId="77777777" w:rsidR="00E65389" w:rsidRDefault="00E65389" w:rsidP="00E65389">
      <w:pPr>
        <w:pStyle w:val="Akapitzlist"/>
        <w:rPr>
          <w:rFonts w:asciiTheme="minorHAnsi" w:hAnsiTheme="minorHAnsi" w:cstheme="minorHAnsi"/>
        </w:rPr>
      </w:pPr>
    </w:p>
    <w:p w14:paraId="05655456" w14:textId="0005056E" w:rsidR="00A41B5E" w:rsidRPr="00E65389" w:rsidRDefault="00A41B5E" w:rsidP="00226AB1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E65389">
        <w:rPr>
          <w:rFonts w:asciiTheme="minorHAnsi" w:hAnsiTheme="minorHAnsi" w:cstheme="minorHAnsi"/>
          <w:color w:val="auto"/>
        </w:rPr>
        <w:t xml:space="preserve">Kod CPV: 64110000-0 usługi pocztowe. </w:t>
      </w:r>
    </w:p>
    <w:p w14:paraId="6E56C2C2" w14:textId="77777777" w:rsidR="00A41B5E" w:rsidRPr="005D26A2" w:rsidRDefault="00A41B5E" w:rsidP="002456D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7A7F6B" w14:textId="77777777" w:rsidR="00A41B5E" w:rsidRPr="005D26A2" w:rsidRDefault="00A41B5E" w:rsidP="00814A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376F7ED" w14:textId="67877D90" w:rsidR="00A41B5E" w:rsidRPr="00E76719" w:rsidRDefault="00A41B5E" w:rsidP="0022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7671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Termin wykonania i miejsce wykonania zamówienia </w:t>
      </w:r>
    </w:p>
    <w:p w14:paraId="26120096" w14:textId="77777777" w:rsidR="00A41B5E" w:rsidRPr="005D26A2" w:rsidRDefault="00A41B5E" w:rsidP="00814A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BAD4AE5" w14:textId="1E9EE2FD" w:rsidR="00A41B5E" w:rsidRPr="003C5615" w:rsidRDefault="00A41B5E" w:rsidP="00741C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5615">
        <w:rPr>
          <w:rFonts w:asciiTheme="minorHAnsi" w:hAnsiTheme="minorHAnsi" w:cstheme="minorHAnsi"/>
          <w:color w:val="000000"/>
          <w:sz w:val="24"/>
          <w:szCs w:val="24"/>
        </w:rPr>
        <w:t xml:space="preserve">Rozpoczęcie realizacji umowy nastąpi od dnia </w:t>
      </w:r>
      <w:r w:rsidR="001B2947" w:rsidRPr="003C5615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981832" w:rsidRPr="003C5615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3C5615">
        <w:rPr>
          <w:rFonts w:asciiTheme="minorHAnsi" w:hAnsiTheme="minorHAnsi" w:cstheme="minorHAnsi"/>
          <w:color w:val="000000"/>
          <w:sz w:val="24"/>
          <w:szCs w:val="24"/>
        </w:rPr>
        <w:t>.01.202</w:t>
      </w:r>
      <w:r w:rsidR="00355022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3C5615">
        <w:rPr>
          <w:rFonts w:asciiTheme="minorHAnsi" w:hAnsiTheme="minorHAnsi" w:cstheme="minorHAnsi"/>
          <w:color w:val="000000"/>
          <w:sz w:val="24"/>
          <w:szCs w:val="24"/>
        </w:rPr>
        <w:t xml:space="preserve"> r. do dnia 31.12.20</w:t>
      </w:r>
      <w:r w:rsidR="00981832" w:rsidRPr="003C5615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355022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3C5615">
        <w:rPr>
          <w:rFonts w:asciiTheme="minorHAnsi" w:hAnsiTheme="minorHAnsi" w:cstheme="minorHAnsi"/>
          <w:color w:val="000000"/>
          <w:sz w:val="24"/>
          <w:szCs w:val="24"/>
        </w:rPr>
        <w:t xml:space="preserve"> r. Przedmiot zamówienia będzie realizowany sukcesywnie. </w:t>
      </w:r>
    </w:p>
    <w:p w14:paraId="55F16663" w14:textId="5D4A8C70" w:rsidR="00A41B5E" w:rsidRPr="003C5615" w:rsidRDefault="00A41B5E" w:rsidP="00226A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C5615">
        <w:rPr>
          <w:rFonts w:asciiTheme="minorHAnsi" w:hAnsiTheme="minorHAnsi" w:cstheme="minorHAnsi"/>
          <w:color w:val="000000"/>
          <w:sz w:val="24"/>
          <w:szCs w:val="24"/>
        </w:rPr>
        <w:t>Miejsce zamówienia:</w:t>
      </w:r>
    </w:p>
    <w:p w14:paraId="28F1CFB7" w14:textId="77777777" w:rsidR="00A41B5E" w:rsidRPr="005D26A2" w:rsidRDefault="00A41B5E" w:rsidP="00766489">
      <w:pPr>
        <w:spacing w:after="0" w:line="240" w:lineRule="auto"/>
        <w:ind w:left="900" w:hanging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FBA5A99" w14:textId="77777777" w:rsidR="00A41B5E" w:rsidRPr="005D26A2" w:rsidRDefault="00A41B5E" w:rsidP="00B3306F">
      <w:pPr>
        <w:spacing w:after="0" w:line="240" w:lineRule="auto"/>
        <w:ind w:left="900"/>
        <w:rPr>
          <w:rFonts w:asciiTheme="minorHAnsi" w:hAnsiTheme="minorHAnsi" w:cstheme="minorHAnsi"/>
          <w:sz w:val="24"/>
          <w:szCs w:val="24"/>
          <w:lang w:eastAsia="pl-PL"/>
        </w:rPr>
      </w:pPr>
      <w:r w:rsidRPr="005D26A2">
        <w:rPr>
          <w:rFonts w:asciiTheme="minorHAnsi" w:hAnsiTheme="minorHAnsi" w:cstheme="minorHAnsi"/>
          <w:sz w:val="24"/>
          <w:szCs w:val="24"/>
          <w:lang w:eastAsia="pl-PL"/>
        </w:rPr>
        <w:t>Wojewódzki Urząd Ochrony Zabytków w Poznaniu, ul. Gołębia 2, 61-834 Poznań</w:t>
      </w:r>
    </w:p>
    <w:p w14:paraId="0B32857D" w14:textId="77777777" w:rsidR="00A41B5E" w:rsidRPr="005D26A2" w:rsidRDefault="00A41B5E" w:rsidP="00B3306F">
      <w:pPr>
        <w:spacing w:after="0" w:line="240" w:lineRule="auto"/>
        <w:ind w:left="90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C37C116" w14:textId="77777777" w:rsidR="00A41B5E" w:rsidRPr="005D26A2" w:rsidRDefault="00A41B5E" w:rsidP="00B3306F">
      <w:pPr>
        <w:spacing w:line="240" w:lineRule="auto"/>
        <w:ind w:left="90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6A2">
        <w:rPr>
          <w:rFonts w:asciiTheme="minorHAnsi" w:hAnsiTheme="minorHAnsi" w:cstheme="minorHAnsi"/>
          <w:sz w:val="24"/>
          <w:szCs w:val="24"/>
          <w:lang w:eastAsia="pl-PL"/>
        </w:rPr>
        <w:t xml:space="preserve">Delegatura Wojewódzkiego Urzędu Ochrony Zabytków w Poznaniu w Kaliszu, ul. Tuwima 10, 62-800 Kalisz, </w:t>
      </w:r>
    </w:p>
    <w:p w14:paraId="71F73711" w14:textId="77777777" w:rsidR="00A41B5E" w:rsidRPr="005D26A2" w:rsidRDefault="00A41B5E" w:rsidP="00B3306F">
      <w:pPr>
        <w:spacing w:line="240" w:lineRule="auto"/>
        <w:ind w:left="90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6A2">
        <w:rPr>
          <w:rFonts w:asciiTheme="minorHAnsi" w:hAnsiTheme="minorHAnsi" w:cstheme="minorHAnsi"/>
          <w:sz w:val="24"/>
          <w:szCs w:val="24"/>
          <w:lang w:eastAsia="pl-PL"/>
        </w:rPr>
        <w:t xml:space="preserve">Delegatura Wojewódzkiego Urzędu Ochrony Zabytków w Poznaniu w Koninie, ul. Al. 1 Maja 7, 62-510 Konin, </w:t>
      </w:r>
    </w:p>
    <w:p w14:paraId="34086B5B" w14:textId="77777777" w:rsidR="00A41B5E" w:rsidRPr="005D26A2" w:rsidRDefault="00A41B5E" w:rsidP="00B3306F">
      <w:pPr>
        <w:spacing w:line="240" w:lineRule="auto"/>
        <w:ind w:left="90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6A2">
        <w:rPr>
          <w:rFonts w:asciiTheme="minorHAnsi" w:hAnsiTheme="minorHAnsi" w:cstheme="minorHAnsi"/>
          <w:sz w:val="24"/>
          <w:szCs w:val="24"/>
          <w:lang w:eastAsia="pl-PL"/>
        </w:rPr>
        <w:t xml:space="preserve">Delegatura Wojewódzkiego Urzędu Ochrony Zabytków w Poznaniu w Lesznie, pl. Komeńskiego 6, 64-100 Leszno, </w:t>
      </w:r>
    </w:p>
    <w:p w14:paraId="420B565A" w14:textId="77777777" w:rsidR="00A41B5E" w:rsidRPr="005D26A2" w:rsidRDefault="00A41B5E" w:rsidP="00B3306F">
      <w:pPr>
        <w:spacing w:line="240" w:lineRule="auto"/>
        <w:ind w:left="90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D26A2">
        <w:rPr>
          <w:rFonts w:asciiTheme="minorHAnsi" w:hAnsiTheme="minorHAnsi" w:cstheme="minorHAnsi"/>
          <w:sz w:val="24"/>
          <w:szCs w:val="24"/>
          <w:lang w:eastAsia="pl-PL"/>
        </w:rPr>
        <w:t xml:space="preserve">Delegatura Wojewódzkiego Urzędu Ochrony Zabytków w Poznaniu w Pile, ul. Śniadeckich 46, 64-920 Piła. </w:t>
      </w:r>
    </w:p>
    <w:p w14:paraId="47FCA1CC" w14:textId="77777777" w:rsidR="00A41B5E" w:rsidRPr="005D26A2" w:rsidRDefault="00A41B5E" w:rsidP="00814A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1D7E68D" w14:textId="71EA92BC" w:rsidR="00A41B5E" w:rsidRPr="00E76719" w:rsidRDefault="00A41B5E" w:rsidP="00741CE5">
      <w:pPr>
        <w:pStyle w:val="Akapitzlist"/>
        <w:widowControl w:val="0"/>
        <w:numPr>
          <w:ilvl w:val="0"/>
          <w:numId w:val="4"/>
        </w:numPr>
        <w:tabs>
          <w:tab w:val="left" w:pos="2209"/>
        </w:tabs>
        <w:autoSpaceDE w:val="0"/>
        <w:autoSpaceDN w:val="0"/>
        <w:spacing w:after="0" w:line="232" w:lineRule="auto"/>
        <w:ind w:right="14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6719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Projektowane </w:t>
      </w:r>
      <w:r w:rsidRPr="00E76719">
        <w:rPr>
          <w:rFonts w:asciiTheme="minorHAnsi" w:hAnsiTheme="minorHAnsi" w:cstheme="minorHAnsi"/>
          <w:b/>
          <w:bCs/>
          <w:sz w:val="24"/>
          <w:szCs w:val="24"/>
        </w:rPr>
        <w:t>postanowienia</w:t>
      </w:r>
      <w:r w:rsidRPr="00E76719">
        <w:rPr>
          <w:rFonts w:asciiTheme="minorHAnsi" w:hAnsiTheme="minorHAnsi" w:cstheme="minorHAnsi"/>
          <w:b/>
          <w:bCs/>
          <w:spacing w:val="80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sz w:val="24"/>
          <w:szCs w:val="24"/>
        </w:rPr>
        <w:t>umowy</w:t>
      </w:r>
      <w:r w:rsidRPr="00E76719">
        <w:rPr>
          <w:rFonts w:asciiTheme="minorHAnsi" w:hAnsiTheme="minorHAnsi" w:cstheme="minorHAnsi"/>
          <w:b/>
          <w:bCs/>
          <w:spacing w:val="80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E76719">
        <w:rPr>
          <w:rFonts w:asciiTheme="minorHAnsi" w:hAnsiTheme="minorHAnsi" w:cstheme="minorHAnsi"/>
          <w:b/>
          <w:bCs/>
          <w:spacing w:val="80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sz w:val="24"/>
          <w:szCs w:val="24"/>
        </w:rPr>
        <w:t>sprawie</w:t>
      </w:r>
      <w:r w:rsidRPr="00E76719">
        <w:rPr>
          <w:rFonts w:asciiTheme="minorHAnsi" w:hAnsiTheme="minorHAnsi" w:cstheme="minorHAnsi"/>
          <w:b/>
          <w:bCs/>
          <w:spacing w:val="80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sz w:val="24"/>
          <w:szCs w:val="24"/>
        </w:rPr>
        <w:t>zamówienia</w:t>
      </w:r>
      <w:r w:rsidRPr="00E76719">
        <w:rPr>
          <w:rFonts w:asciiTheme="minorHAnsi" w:hAnsiTheme="minorHAnsi" w:cstheme="minorHAnsi"/>
          <w:b/>
          <w:bCs/>
          <w:spacing w:val="80"/>
          <w:w w:val="150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sz w:val="24"/>
          <w:szCs w:val="24"/>
        </w:rPr>
        <w:t>publicznego,</w:t>
      </w:r>
      <w:r w:rsidRPr="00E76719">
        <w:rPr>
          <w:rFonts w:asciiTheme="minorHAnsi" w:hAnsiTheme="minorHAnsi" w:cstheme="minorHAnsi"/>
          <w:b/>
          <w:bCs/>
          <w:spacing w:val="80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sz w:val="24"/>
          <w:szCs w:val="24"/>
        </w:rPr>
        <w:t>które</w:t>
      </w:r>
      <w:r w:rsidRPr="00E76719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sz w:val="24"/>
          <w:szCs w:val="24"/>
        </w:rPr>
        <w:t>zostaną wprowadzone do treści tej umowy.</w:t>
      </w:r>
    </w:p>
    <w:p w14:paraId="12B48817" w14:textId="77777777" w:rsidR="00A41B5E" w:rsidRPr="005D26A2" w:rsidRDefault="00A41B5E" w:rsidP="005841BE">
      <w:pPr>
        <w:widowControl w:val="0"/>
        <w:tabs>
          <w:tab w:val="left" w:pos="566"/>
          <w:tab w:val="left" w:pos="2209"/>
        </w:tabs>
        <w:autoSpaceDE w:val="0"/>
        <w:autoSpaceDN w:val="0"/>
        <w:spacing w:after="0" w:line="232" w:lineRule="auto"/>
        <w:ind w:right="147"/>
        <w:jc w:val="both"/>
        <w:rPr>
          <w:rFonts w:asciiTheme="minorHAnsi" w:hAnsiTheme="minorHAnsi" w:cstheme="minorHAnsi"/>
          <w:sz w:val="24"/>
          <w:szCs w:val="24"/>
        </w:rPr>
      </w:pPr>
    </w:p>
    <w:p w14:paraId="32D59E2B" w14:textId="78D2ECEB" w:rsidR="00A41B5E" w:rsidRPr="005D26A2" w:rsidRDefault="00741CE5" w:rsidP="00226AB1">
      <w:pPr>
        <w:pStyle w:val="Tekstpodstawowy"/>
        <w:numPr>
          <w:ilvl w:val="0"/>
          <w:numId w:val="7"/>
        </w:numPr>
        <w:tabs>
          <w:tab w:val="left" w:pos="-720"/>
        </w:tabs>
        <w:spacing w:line="259" w:lineRule="exact"/>
        <w:jc w:val="left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</w:rPr>
        <w:t>Projektowane Postanowienia Umowy (PPU)</w:t>
      </w:r>
      <w:r w:rsidR="00A41B5E" w:rsidRPr="005D26A2">
        <w:rPr>
          <w:rFonts w:asciiTheme="minorHAnsi" w:hAnsiTheme="minorHAnsi" w:cstheme="minorHAnsi"/>
          <w:spacing w:val="-1"/>
        </w:rPr>
        <w:t xml:space="preserve"> </w:t>
      </w:r>
      <w:r w:rsidR="00A41B5E" w:rsidRPr="005D26A2">
        <w:rPr>
          <w:rFonts w:asciiTheme="minorHAnsi" w:hAnsiTheme="minorHAnsi" w:cstheme="minorHAnsi"/>
        </w:rPr>
        <w:t>stanowi</w:t>
      </w:r>
      <w:r w:rsidR="00A41B5E" w:rsidRPr="005D26A2">
        <w:rPr>
          <w:rFonts w:asciiTheme="minorHAnsi" w:hAnsiTheme="minorHAnsi" w:cstheme="minorHAnsi"/>
          <w:spacing w:val="-9"/>
        </w:rPr>
        <w:t xml:space="preserve"> </w:t>
      </w:r>
      <w:r w:rsidR="00A41B5E" w:rsidRPr="005D26A2">
        <w:rPr>
          <w:rFonts w:asciiTheme="minorHAnsi" w:hAnsiTheme="minorHAnsi" w:cstheme="minorHAnsi"/>
        </w:rPr>
        <w:t>załącznik</w:t>
      </w:r>
      <w:r w:rsidR="00A41B5E" w:rsidRPr="005D26A2">
        <w:rPr>
          <w:rFonts w:asciiTheme="minorHAnsi" w:hAnsiTheme="minorHAnsi" w:cstheme="minorHAnsi"/>
          <w:spacing w:val="8"/>
        </w:rPr>
        <w:t xml:space="preserve"> </w:t>
      </w:r>
      <w:r w:rsidR="00A41B5E" w:rsidRPr="005D26A2">
        <w:rPr>
          <w:rFonts w:asciiTheme="minorHAnsi" w:hAnsiTheme="minorHAnsi" w:cstheme="minorHAnsi"/>
        </w:rPr>
        <w:t>nr</w:t>
      </w:r>
      <w:r w:rsidR="00A41B5E" w:rsidRPr="005D26A2">
        <w:rPr>
          <w:rFonts w:asciiTheme="minorHAnsi" w:hAnsiTheme="minorHAnsi" w:cstheme="minorHAnsi"/>
          <w:spacing w:val="-7"/>
        </w:rPr>
        <w:t xml:space="preserve"> </w:t>
      </w:r>
      <w:r w:rsidR="00A41B5E" w:rsidRPr="005D26A2">
        <w:rPr>
          <w:rFonts w:asciiTheme="minorHAnsi" w:hAnsiTheme="minorHAnsi" w:cstheme="minorHAnsi"/>
        </w:rPr>
        <w:t>3</w:t>
      </w:r>
      <w:r w:rsidR="00A41B5E" w:rsidRPr="005D26A2">
        <w:rPr>
          <w:rFonts w:asciiTheme="minorHAnsi" w:hAnsiTheme="minorHAnsi" w:cstheme="minorHAnsi"/>
          <w:spacing w:val="-14"/>
        </w:rPr>
        <w:t xml:space="preserve"> </w:t>
      </w:r>
      <w:r w:rsidR="00A41B5E" w:rsidRPr="005D26A2">
        <w:rPr>
          <w:rFonts w:asciiTheme="minorHAnsi" w:hAnsiTheme="minorHAnsi" w:cstheme="minorHAnsi"/>
        </w:rPr>
        <w:t>do</w:t>
      </w:r>
      <w:r w:rsidR="00A41B5E" w:rsidRPr="005D26A2">
        <w:rPr>
          <w:rFonts w:asciiTheme="minorHAnsi" w:hAnsiTheme="minorHAnsi" w:cstheme="minorHAnsi"/>
          <w:spacing w:val="-17"/>
        </w:rPr>
        <w:t xml:space="preserve"> </w:t>
      </w:r>
      <w:r w:rsidR="00A41B5E" w:rsidRPr="005D26A2">
        <w:rPr>
          <w:rFonts w:asciiTheme="minorHAnsi" w:hAnsiTheme="minorHAnsi" w:cstheme="minorHAnsi"/>
          <w:spacing w:val="-4"/>
        </w:rPr>
        <w:t>SWZ.</w:t>
      </w:r>
    </w:p>
    <w:p w14:paraId="482199DC" w14:textId="77777777" w:rsidR="00A41B5E" w:rsidRPr="005D26A2" w:rsidRDefault="00A41B5E" w:rsidP="00B3306F">
      <w:pPr>
        <w:pStyle w:val="Tekstpodstawowy"/>
        <w:tabs>
          <w:tab w:val="left" w:pos="-720"/>
        </w:tabs>
        <w:spacing w:line="259" w:lineRule="exact"/>
        <w:ind w:left="900" w:hanging="360"/>
        <w:jc w:val="left"/>
        <w:rPr>
          <w:rFonts w:asciiTheme="minorHAnsi" w:hAnsiTheme="minorHAnsi" w:cstheme="minorHAnsi"/>
        </w:rPr>
      </w:pPr>
    </w:p>
    <w:p w14:paraId="4C185647" w14:textId="1487718B" w:rsidR="00A41B5E" w:rsidRPr="005D26A2" w:rsidRDefault="00A41B5E" w:rsidP="00741CE5">
      <w:pPr>
        <w:pStyle w:val="Tekstpodstawowy"/>
        <w:numPr>
          <w:ilvl w:val="0"/>
          <w:numId w:val="7"/>
        </w:numPr>
        <w:tabs>
          <w:tab w:val="left" w:pos="-720"/>
        </w:tabs>
        <w:spacing w:line="232" w:lineRule="auto"/>
        <w:ind w:right="171"/>
        <w:rPr>
          <w:rFonts w:asciiTheme="minorHAnsi" w:hAnsiTheme="minorHAnsi" w:cstheme="minorHAnsi"/>
        </w:rPr>
      </w:pPr>
      <w:r w:rsidRPr="005D26A2">
        <w:rPr>
          <w:rFonts w:asciiTheme="minorHAnsi" w:hAnsiTheme="minorHAnsi" w:cstheme="minorHAnsi"/>
        </w:rPr>
        <w:t>Przesłanki umożlwiające</w:t>
      </w:r>
      <w:r w:rsidRPr="005D26A2">
        <w:rPr>
          <w:rFonts w:asciiTheme="minorHAnsi" w:hAnsiTheme="minorHAnsi" w:cstheme="minorHAnsi"/>
          <w:spacing w:val="36"/>
        </w:rPr>
        <w:t xml:space="preserve"> </w:t>
      </w:r>
      <w:r w:rsidRPr="005D26A2">
        <w:rPr>
          <w:rFonts w:asciiTheme="minorHAnsi" w:hAnsiTheme="minorHAnsi" w:cstheme="minorHAnsi"/>
        </w:rPr>
        <w:t xml:space="preserve">dokonanie zmian postanowień umowy zawartej z </w:t>
      </w:r>
      <w:r w:rsidRPr="005D26A2">
        <w:rPr>
          <w:rFonts w:asciiTheme="minorHAnsi" w:hAnsiTheme="minorHAnsi" w:cstheme="minorHAnsi"/>
        </w:rPr>
        <w:lastRenderedPageBreak/>
        <w:t>wybranym Wykonawcą zawiera</w:t>
      </w:r>
      <w:r w:rsidR="00741CE5">
        <w:rPr>
          <w:rFonts w:asciiTheme="minorHAnsi" w:hAnsiTheme="minorHAnsi" w:cstheme="minorHAnsi"/>
        </w:rPr>
        <w:t xml:space="preserve"> Projektowane Postanowienia Umowy (PPU)</w:t>
      </w:r>
      <w:r w:rsidRPr="005D26A2">
        <w:rPr>
          <w:rFonts w:asciiTheme="minorHAnsi" w:hAnsiTheme="minorHAnsi" w:cstheme="minorHAnsi"/>
        </w:rPr>
        <w:t>.</w:t>
      </w:r>
    </w:p>
    <w:p w14:paraId="5CB2B4F6" w14:textId="77777777" w:rsidR="00A41B5E" w:rsidRPr="005D26A2" w:rsidRDefault="00A41B5E" w:rsidP="005841BE">
      <w:pPr>
        <w:pStyle w:val="Tekstpodstawowy"/>
        <w:tabs>
          <w:tab w:val="left" w:pos="589"/>
        </w:tabs>
        <w:spacing w:line="232" w:lineRule="auto"/>
        <w:ind w:left="595" w:right="171" w:hanging="437"/>
        <w:jc w:val="left"/>
        <w:rPr>
          <w:rFonts w:asciiTheme="minorHAnsi" w:hAnsiTheme="minorHAnsi" w:cstheme="minorHAnsi"/>
        </w:rPr>
      </w:pPr>
    </w:p>
    <w:p w14:paraId="4ED53308" w14:textId="4EEA1B2F" w:rsidR="00A41B5E" w:rsidRPr="00E76719" w:rsidRDefault="00A41B5E" w:rsidP="00226AB1">
      <w:pPr>
        <w:pStyle w:val="Akapitzlist"/>
        <w:widowControl w:val="0"/>
        <w:numPr>
          <w:ilvl w:val="0"/>
          <w:numId w:val="4"/>
        </w:numPr>
        <w:tabs>
          <w:tab w:val="left" w:pos="-540"/>
        </w:tabs>
        <w:autoSpaceDE w:val="0"/>
        <w:autoSpaceDN w:val="0"/>
        <w:spacing w:after="0" w:line="218" w:lineRule="auto"/>
        <w:ind w:right="149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>Informacje o</w:t>
      </w:r>
      <w:r w:rsidRPr="00E76719">
        <w:rPr>
          <w:rFonts w:asciiTheme="minorHAnsi" w:hAnsiTheme="minorHAnsi" w:cstheme="minorHAnsi"/>
          <w:b/>
          <w:bCs/>
          <w:spacing w:val="-2"/>
          <w:w w:val="9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>środkach komunikacji elektronicznej,</w:t>
      </w:r>
      <w:r w:rsidRPr="00E76719">
        <w:rPr>
          <w:rFonts w:asciiTheme="minorHAnsi" w:hAnsiTheme="minorHAnsi" w:cstheme="minorHAnsi"/>
          <w:b/>
          <w:bCs/>
          <w:spacing w:val="-14"/>
          <w:w w:val="9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przy użyciu których Zamawiający </w:t>
      </w:r>
      <w:r w:rsidRPr="00E76719">
        <w:rPr>
          <w:rFonts w:asciiTheme="minorHAnsi" w:hAnsiTheme="minorHAnsi" w:cstheme="minorHAnsi"/>
          <w:b/>
          <w:bCs/>
          <w:sz w:val="24"/>
          <w:szCs w:val="24"/>
        </w:rPr>
        <w:t xml:space="preserve">będzie komunikował się z Wykonawcami, oraz informacje o wymaganiach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>technicznych</w:t>
      </w:r>
      <w:r w:rsidRPr="00E76719">
        <w:rPr>
          <w:rFonts w:asciiTheme="minorHAnsi" w:hAnsiTheme="minorHAnsi" w:cstheme="minorHAnsi"/>
          <w:b/>
          <w:bCs/>
          <w:spacing w:val="-14"/>
          <w:w w:val="9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>i</w:t>
      </w:r>
      <w:r w:rsidRPr="00E76719">
        <w:rPr>
          <w:rFonts w:asciiTheme="minorHAnsi" w:hAnsiTheme="minorHAnsi" w:cstheme="minorHAnsi"/>
          <w:b/>
          <w:bCs/>
          <w:spacing w:val="-13"/>
          <w:w w:val="9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>organizacyjnych</w:t>
      </w:r>
      <w:r w:rsidRPr="00E76719">
        <w:rPr>
          <w:rFonts w:asciiTheme="minorHAnsi" w:hAnsiTheme="minorHAnsi" w:cstheme="minorHAnsi"/>
          <w:b/>
          <w:bCs/>
          <w:spacing w:val="-13"/>
          <w:w w:val="9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>sporządzania,</w:t>
      </w:r>
      <w:r w:rsidRPr="00E76719">
        <w:rPr>
          <w:rFonts w:asciiTheme="minorHAnsi" w:hAnsiTheme="minorHAnsi" w:cstheme="minorHAnsi"/>
          <w:b/>
          <w:bCs/>
          <w:spacing w:val="-14"/>
          <w:w w:val="9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>wysyłania</w:t>
      </w:r>
      <w:r w:rsidRPr="00E76719">
        <w:rPr>
          <w:rFonts w:asciiTheme="minorHAnsi" w:hAnsiTheme="minorHAnsi" w:cstheme="minorHAnsi"/>
          <w:b/>
          <w:bCs/>
          <w:spacing w:val="-13"/>
          <w:w w:val="9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>i</w:t>
      </w:r>
      <w:r w:rsidRPr="00E76719">
        <w:rPr>
          <w:rFonts w:asciiTheme="minorHAnsi" w:hAnsiTheme="minorHAnsi" w:cstheme="minorHAnsi"/>
          <w:b/>
          <w:bCs/>
          <w:spacing w:val="-13"/>
          <w:w w:val="9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>odbierania</w:t>
      </w:r>
      <w:r w:rsidRPr="00E76719">
        <w:rPr>
          <w:rFonts w:asciiTheme="minorHAnsi" w:hAnsiTheme="minorHAnsi" w:cstheme="minorHAnsi"/>
          <w:b/>
          <w:bCs/>
          <w:spacing w:val="-14"/>
          <w:w w:val="9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korespondencji </w:t>
      </w:r>
      <w:r w:rsidRPr="00E76719">
        <w:rPr>
          <w:rFonts w:asciiTheme="minorHAnsi" w:hAnsiTheme="minorHAnsi" w:cstheme="minorHAnsi"/>
          <w:b/>
          <w:bCs/>
          <w:spacing w:val="-2"/>
          <w:sz w:val="24"/>
          <w:szCs w:val="24"/>
        </w:rPr>
        <w:t>elektronicznej.</w:t>
      </w:r>
    </w:p>
    <w:p w14:paraId="6413A8CC" w14:textId="77777777" w:rsidR="00A41B5E" w:rsidRPr="005D26A2" w:rsidRDefault="00A41B5E" w:rsidP="00913DD0">
      <w:pPr>
        <w:widowControl w:val="0"/>
        <w:tabs>
          <w:tab w:val="left" w:pos="619"/>
        </w:tabs>
        <w:autoSpaceDE w:val="0"/>
        <w:autoSpaceDN w:val="0"/>
        <w:spacing w:after="0" w:line="218" w:lineRule="auto"/>
        <w:ind w:left="142" w:right="149"/>
        <w:rPr>
          <w:rFonts w:asciiTheme="minorHAnsi" w:hAnsiTheme="minorHAnsi" w:cstheme="minorHAnsi"/>
          <w:sz w:val="24"/>
          <w:szCs w:val="24"/>
        </w:rPr>
      </w:pPr>
    </w:p>
    <w:p w14:paraId="4098A91E" w14:textId="4D207670" w:rsidR="00F8675A" w:rsidRPr="003C5615" w:rsidRDefault="00A41B5E" w:rsidP="00226AB1">
      <w:pPr>
        <w:pStyle w:val="Akapitzlist"/>
        <w:widowControl w:val="0"/>
        <w:numPr>
          <w:ilvl w:val="0"/>
          <w:numId w:val="8"/>
        </w:numPr>
        <w:tabs>
          <w:tab w:val="left" w:pos="0"/>
          <w:tab w:val="left" w:pos="900"/>
        </w:tabs>
        <w:autoSpaceDE w:val="0"/>
        <w:autoSpaceDN w:val="0"/>
        <w:spacing w:after="120" w:line="218" w:lineRule="auto"/>
        <w:ind w:right="164"/>
        <w:jc w:val="both"/>
        <w:rPr>
          <w:rFonts w:asciiTheme="minorHAnsi" w:hAnsiTheme="minorHAnsi" w:cstheme="minorHAnsi"/>
          <w:sz w:val="24"/>
          <w:szCs w:val="24"/>
        </w:rPr>
      </w:pPr>
      <w:r w:rsidRPr="003C5615">
        <w:rPr>
          <w:rFonts w:asciiTheme="minorHAnsi" w:hAnsiTheme="minorHAnsi" w:cstheme="minorHAnsi"/>
          <w:sz w:val="24"/>
          <w:szCs w:val="24"/>
        </w:rPr>
        <w:t>W</w:t>
      </w:r>
      <w:r w:rsidRPr="003C561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sz w:val="24"/>
          <w:szCs w:val="24"/>
        </w:rPr>
        <w:t>postępowaniu o</w:t>
      </w:r>
      <w:r w:rsidRPr="003C561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sz w:val="24"/>
          <w:szCs w:val="24"/>
        </w:rPr>
        <w:t>udzielenie</w:t>
      </w:r>
      <w:r w:rsidRPr="003C56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sz w:val="24"/>
          <w:szCs w:val="24"/>
        </w:rPr>
        <w:t>zamówienia</w:t>
      </w:r>
      <w:r w:rsidRPr="003C561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sz w:val="24"/>
          <w:szCs w:val="24"/>
        </w:rPr>
        <w:t>komunikacja</w:t>
      </w:r>
      <w:r w:rsidRPr="003C561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sz w:val="24"/>
          <w:szCs w:val="24"/>
        </w:rPr>
        <w:t>między</w:t>
      </w:r>
      <w:r w:rsidRPr="003C56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sz w:val="24"/>
          <w:szCs w:val="24"/>
        </w:rPr>
        <w:t xml:space="preserve">Zamawiającym </w:t>
      </w:r>
      <w:r w:rsidRPr="003C5615">
        <w:rPr>
          <w:rFonts w:asciiTheme="minorHAnsi" w:hAnsiTheme="minorHAnsi" w:cstheme="minorHAnsi"/>
          <w:w w:val="95"/>
          <w:sz w:val="24"/>
          <w:szCs w:val="24"/>
        </w:rPr>
        <w:t>a Wykonawcami</w:t>
      </w:r>
      <w:r w:rsidRPr="003C561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65389" w:rsidRPr="003C5615">
        <w:rPr>
          <w:rFonts w:asciiTheme="minorHAnsi" w:hAnsiTheme="minorHAnsi" w:cstheme="minorHAnsi"/>
          <w:spacing w:val="-2"/>
          <w:sz w:val="24"/>
          <w:szCs w:val="24"/>
        </w:rPr>
        <w:t xml:space="preserve">z wyjątkiem składania ofert </w:t>
      </w:r>
      <w:r w:rsidRPr="003C5615">
        <w:rPr>
          <w:rFonts w:asciiTheme="minorHAnsi" w:hAnsiTheme="minorHAnsi" w:cstheme="minorHAnsi"/>
          <w:w w:val="95"/>
          <w:sz w:val="24"/>
          <w:szCs w:val="24"/>
        </w:rPr>
        <w:t>odbywa</w:t>
      </w:r>
      <w:r w:rsidRPr="003C5615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w w:val="95"/>
          <w:sz w:val="24"/>
          <w:szCs w:val="24"/>
        </w:rPr>
        <w:t>się</w:t>
      </w:r>
      <w:r w:rsidRPr="003C5615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w w:val="95"/>
          <w:sz w:val="24"/>
          <w:szCs w:val="24"/>
        </w:rPr>
        <w:t>drogą</w:t>
      </w:r>
      <w:r w:rsidRPr="003C5615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w w:val="95"/>
          <w:sz w:val="24"/>
          <w:szCs w:val="24"/>
        </w:rPr>
        <w:t>elektroniczn</w:t>
      </w:r>
      <w:r w:rsidR="007C675D" w:rsidRPr="003C5615">
        <w:rPr>
          <w:rFonts w:asciiTheme="minorHAnsi" w:hAnsiTheme="minorHAnsi" w:cstheme="minorHAnsi"/>
          <w:w w:val="95"/>
          <w:sz w:val="24"/>
          <w:szCs w:val="24"/>
        </w:rPr>
        <w:t xml:space="preserve">ą </w:t>
      </w:r>
      <w:r w:rsidRPr="003C5615">
        <w:rPr>
          <w:rFonts w:asciiTheme="minorHAnsi" w:hAnsiTheme="minorHAnsi" w:cstheme="minorHAnsi"/>
          <w:sz w:val="24"/>
          <w:szCs w:val="24"/>
        </w:rPr>
        <w:t xml:space="preserve">  </w:t>
      </w:r>
      <w:r w:rsidR="00910D9A" w:rsidRPr="003C5615">
        <w:rPr>
          <w:rFonts w:asciiTheme="minorHAnsi" w:hAnsiTheme="minorHAnsi" w:cstheme="minorHAnsi"/>
          <w:sz w:val="24"/>
          <w:szCs w:val="24"/>
        </w:rPr>
        <w:t xml:space="preserve">za pośrednictwem formularzy do komunikacji dostępnych w zakładce „Formularze („Formularze do komunikacji”) na platformie </w:t>
      </w:r>
      <w:r w:rsidR="007C675D" w:rsidRPr="003C5615">
        <w:rPr>
          <w:rFonts w:asciiTheme="minorHAnsi" w:hAnsiTheme="minorHAnsi" w:cstheme="minorHAnsi"/>
          <w:sz w:val="24"/>
          <w:szCs w:val="24"/>
        </w:rPr>
        <w:t>e-Z</w:t>
      </w:r>
      <w:r w:rsidR="00AF42E9" w:rsidRPr="003C5615">
        <w:rPr>
          <w:rFonts w:asciiTheme="minorHAnsi" w:hAnsiTheme="minorHAnsi" w:cstheme="minorHAnsi"/>
          <w:sz w:val="24"/>
          <w:szCs w:val="24"/>
        </w:rPr>
        <w:t>am</w:t>
      </w:r>
      <w:r w:rsidR="007C675D" w:rsidRPr="003C5615">
        <w:rPr>
          <w:rFonts w:asciiTheme="minorHAnsi" w:hAnsiTheme="minorHAnsi" w:cstheme="minorHAnsi"/>
          <w:sz w:val="24"/>
          <w:szCs w:val="24"/>
        </w:rPr>
        <w:t>ó</w:t>
      </w:r>
      <w:r w:rsidR="00AF42E9" w:rsidRPr="003C5615">
        <w:rPr>
          <w:rFonts w:asciiTheme="minorHAnsi" w:hAnsiTheme="minorHAnsi" w:cstheme="minorHAnsi"/>
          <w:sz w:val="24"/>
          <w:szCs w:val="24"/>
        </w:rPr>
        <w:t>wienia.</w:t>
      </w:r>
      <w:r w:rsidR="007C675D" w:rsidRPr="003C5615">
        <w:rPr>
          <w:rFonts w:asciiTheme="minorHAnsi" w:hAnsiTheme="minorHAnsi" w:cstheme="minorHAnsi"/>
          <w:sz w:val="24"/>
          <w:szCs w:val="24"/>
        </w:rPr>
        <w:t xml:space="preserve"> Z</w:t>
      </w:r>
      <w:r w:rsidR="00910D9A" w:rsidRPr="003C5615">
        <w:rPr>
          <w:rFonts w:asciiTheme="minorHAnsi" w:hAnsiTheme="minorHAnsi" w:cstheme="minorHAnsi"/>
          <w:sz w:val="24"/>
          <w:szCs w:val="24"/>
        </w:rPr>
        <w:t xml:space="preserve">a pośrednictwem formularzy do komunikacji odbywa się w szczególności </w:t>
      </w:r>
      <w:r w:rsidR="00F8675A" w:rsidRPr="003C5615">
        <w:rPr>
          <w:rFonts w:asciiTheme="minorHAnsi" w:hAnsiTheme="minorHAnsi" w:cstheme="minorHAnsi"/>
          <w:sz w:val="24"/>
          <w:szCs w:val="24"/>
        </w:rPr>
        <w:t>przekazywanie wezwań i zawiadomień, zadawanie pytań i udzielanie odpowiedzi.</w:t>
      </w:r>
      <w:r w:rsidR="007C675D" w:rsidRPr="003C5615">
        <w:rPr>
          <w:rFonts w:asciiTheme="minorHAnsi" w:hAnsiTheme="minorHAnsi" w:cstheme="minorHAnsi"/>
          <w:sz w:val="24"/>
          <w:szCs w:val="24"/>
        </w:rPr>
        <w:t xml:space="preserve"> Formularze do komunikacji umożliwiają również dołączenie załącznika do przesłanej wiadomości (poprzez przycisk „dodaj załącznik”).</w:t>
      </w:r>
    </w:p>
    <w:p w14:paraId="025B1D57" w14:textId="77777777" w:rsidR="003C5615" w:rsidRPr="003C5615" w:rsidRDefault="007C675D" w:rsidP="00226AB1">
      <w:pPr>
        <w:pStyle w:val="Akapitzlist"/>
        <w:widowControl w:val="0"/>
        <w:numPr>
          <w:ilvl w:val="0"/>
          <w:numId w:val="8"/>
        </w:numPr>
        <w:tabs>
          <w:tab w:val="left" w:pos="0"/>
          <w:tab w:val="left" w:pos="900"/>
        </w:tabs>
        <w:autoSpaceDE w:val="0"/>
        <w:autoSpaceDN w:val="0"/>
        <w:spacing w:after="120" w:line="218" w:lineRule="auto"/>
        <w:ind w:right="164"/>
        <w:jc w:val="both"/>
        <w:rPr>
          <w:rFonts w:asciiTheme="minorHAnsi" w:hAnsiTheme="minorHAnsi" w:cstheme="minorHAnsi"/>
          <w:sz w:val="24"/>
          <w:szCs w:val="24"/>
        </w:rPr>
      </w:pPr>
      <w:r w:rsidRPr="003C5615">
        <w:rPr>
          <w:rFonts w:asciiTheme="minorHAnsi" w:hAnsiTheme="minorHAnsi" w:cstheme="minorHAnsi"/>
          <w:sz w:val="24"/>
          <w:szCs w:val="24"/>
        </w:rPr>
        <w:t>M</w:t>
      </w:r>
      <w:r w:rsidR="00273158" w:rsidRPr="003C5615">
        <w:rPr>
          <w:rFonts w:asciiTheme="minorHAnsi" w:hAnsiTheme="minorHAnsi" w:cstheme="minorHAnsi"/>
          <w:sz w:val="24"/>
          <w:szCs w:val="24"/>
        </w:rPr>
        <w:t>ożliwość</w:t>
      </w:r>
      <w:r w:rsidR="00F8675A" w:rsidRPr="003C5615">
        <w:rPr>
          <w:rFonts w:asciiTheme="minorHAnsi" w:hAnsiTheme="minorHAnsi" w:cstheme="minorHAnsi"/>
          <w:sz w:val="24"/>
          <w:szCs w:val="24"/>
        </w:rPr>
        <w:t xml:space="preserve"> korzystania w postępowaniu z „Formularzy do komunikacji</w:t>
      </w:r>
      <w:r w:rsidRPr="003C5615">
        <w:rPr>
          <w:rFonts w:asciiTheme="minorHAnsi" w:hAnsiTheme="minorHAnsi" w:cstheme="minorHAnsi"/>
          <w:sz w:val="24"/>
          <w:szCs w:val="24"/>
        </w:rPr>
        <w:t>”</w:t>
      </w:r>
      <w:r w:rsidR="00F8675A" w:rsidRPr="003C5615">
        <w:rPr>
          <w:rFonts w:asciiTheme="minorHAnsi" w:hAnsiTheme="minorHAnsi" w:cstheme="minorHAnsi"/>
          <w:sz w:val="24"/>
          <w:szCs w:val="24"/>
        </w:rPr>
        <w:t xml:space="preserve"> w pełnym zakresie wymaga posiadanie konta „Wykonawcy” na platformie e-Zamówienia oraz zalogowania się na platformie e-Zamówienia</w:t>
      </w:r>
      <w:r w:rsidR="00F8675A"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>.</w:t>
      </w:r>
      <w:r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D</w:t>
      </w:r>
      <w:r w:rsidR="00F8675A"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o korzystania z „Formularzy do komunikacji” służących do zadawania pytań, </w:t>
      </w:r>
      <w:r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dotyczących dokumentów zamówienia </w:t>
      </w:r>
      <w:r w:rsidR="00F8675A"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>wymagane jest posiadanie tzw. Konta podmiotu w pe</w:t>
      </w:r>
      <w:r w:rsidR="00273158"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>ł</w:t>
      </w:r>
      <w:r w:rsidR="00F8675A"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nym zakresie na </w:t>
      </w:r>
      <w:r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>P</w:t>
      </w:r>
      <w:r w:rsidR="00F8675A"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latformie e-Zamówienia, zgodnie z instrukcja dostępną na </w:t>
      </w:r>
      <w:r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>P</w:t>
      </w:r>
      <w:r w:rsidR="00F8675A"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latformie e-Zamówienia w Centrum </w:t>
      </w:r>
      <w:r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>P</w:t>
      </w:r>
      <w:r w:rsidR="00F8675A"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omocy w </w:t>
      </w:r>
      <w:r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>K</w:t>
      </w:r>
      <w:r w:rsidR="00F8675A" w:rsidRPr="003C5615">
        <w:rPr>
          <w:rFonts w:asciiTheme="minorHAnsi" w:hAnsiTheme="minorHAnsi" w:cstheme="minorHAnsi"/>
          <w:spacing w:val="-2"/>
          <w:w w:val="95"/>
          <w:sz w:val="24"/>
          <w:szCs w:val="24"/>
        </w:rPr>
        <w:t>omponencie Edukacyjnym</w:t>
      </w:r>
    </w:p>
    <w:p w14:paraId="470D718A" w14:textId="7C8141E2" w:rsidR="00A41B5E" w:rsidRPr="003C5615" w:rsidRDefault="00F8675A" w:rsidP="00226AB1">
      <w:pPr>
        <w:pStyle w:val="Akapitzlist"/>
        <w:widowControl w:val="0"/>
        <w:numPr>
          <w:ilvl w:val="0"/>
          <w:numId w:val="8"/>
        </w:numPr>
        <w:tabs>
          <w:tab w:val="left" w:pos="0"/>
          <w:tab w:val="left" w:pos="900"/>
        </w:tabs>
        <w:autoSpaceDE w:val="0"/>
        <w:autoSpaceDN w:val="0"/>
        <w:spacing w:after="120" w:line="218" w:lineRule="auto"/>
        <w:ind w:right="164"/>
        <w:jc w:val="both"/>
        <w:rPr>
          <w:rFonts w:asciiTheme="minorHAnsi" w:hAnsiTheme="minorHAnsi" w:cstheme="minorHAnsi"/>
          <w:sz w:val="24"/>
          <w:szCs w:val="24"/>
        </w:rPr>
      </w:pPr>
      <w:r w:rsidRPr="003C5615">
        <w:rPr>
          <w:rFonts w:asciiTheme="minorHAnsi" w:hAnsiTheme="minorHAnsi" w:cstheme="minorHAnsi"/>
          <w:sz w:val="24"/>
          <w:szCs w:val="24"/>
        </w:rPr>
        <w:t>Wszystkie wysłane i odebrane w postępowaniu przez Wykonawcę wiadomości widoczne są po zalogowaniu w podglądzie postępowania w zakładce Komunikacja</w:t>
      </w:r>
      <w:r w:rsidR="00E65389" w:rsidRPr="003C5615">
        <w:rPr>
          <w:rFonts w:asciiTheme="minorHAnsi" w:hAnsiTheme="minorHAnsi" w:cstheme="minorHAnsi"/>
          <w:sz w:val="24"/>
          <w:szCs w:val="24"/>
        </w:rPr>
        <w:t>.</w:t>
      </w:r>
    </w:p>
    <w:p w14:paraId="62498685" w14:textId="03D1470D" w:rsidR="007C675D" w:rsidRPr="003C5615" w:rsidRDefault="003C5615" w:rsidP="00226AB1">
      <w:pPr>
        <w:pStyle w:val="Akapitzlist"/>
        <w:widowControl w:val="0"/>
        <w:numPr>
          <w:ilvl w:val="0"/>
          <w:numId w:val="8"/>
        </w:numPr>
        <w:tabs>
          <w:tab w:val="left" w:pos="576"/>
        </w:tabs>
        <w:autoSpaceDE w:val="0"/>
        <w:autoSpaceDN w:val="0"/>
        <w:spacing w:after="120" w:line="223" w:lineRule="auto"/>
        <w:ind w:right="18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A41B5E" w:rsidRPr="003C5615">
        <w:rPr>
          <w:rFonts w:asciiTheme="minorHAnsi" w:hAnsiTheme="minorHAnsi" w:cstheme="minorHAnsi"/>
          <w:sz w:val="24"/>
          <w:szCs w:val="24"/>
        </w:rPr>
        <w:t xml:space="preserve">Maksymalny rozmiar plików przesyłanych za pośrednictwem </w:t>
      </w:r>
      <w:r w:rsidR="00F8675A" w:rsidRPr="003C5615">
        <w:rPr>
          <w:rFonts w:asciiTheme="minorHAnsi" w:hAnsiTheme="minorHAnsi" w:cstheme="minorHAnsi"/>
          <w:sz w:val="24"/>
          <w:szCs w:val="24"/>
        </w:rPr>
        <w:t>„Formularzy do komunikacji”</w:t>
      </w:r>
      <w:r w:rsidR="00A41B5E" w:rsidRPr="003C561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A41B5E" w:rsidRPr="003C5615">
        <w:rPr>
          <w:rFonts w:asciiTheme="minorHAnsi" w:hAnsiTheme="minorHAnsi" w:cstheme="minorHAnsi"/>
          <w:sz w:val="24"/>
          <w:szCs w:val="24"/>
        </w:rPr>
        <w:t>wynosi 150 MB</w:t>
      </w:r>
      <w:r w:rsidR="00F8675A" w:rsidRPr="003C5615">
        <w:rPr>
          <w:rFonts w:asciiTheme="minorHAnsi" w:hAnsiTheme="minorHAnsi" w:cstheme="minorHAnsi"/>
          <w:sz w:val="24"/>
          <w:szCs w:val="24"/>
        </w:rPr>
        <w:t xml:space="preserve"> (wielkość ta dotyczy pliku przesłanych jako załączniki do jednego formularza</w:t>
      </w:r>
      <w:r w:rsidR="00273158" w:rsidRPr="003C5615">
        <w:rPr>
          <w:rFonts w:asciiTheme="minorHAnsi" w:hAnsiTheme="minorHAnsi" w:cstheme="minorHAnsi"/>
          <w:sz w:val="24"/>
          <w:szCs w:val="24"/>
        </w:rPr>
        <w:t>)</w:t>
      </w:r>
      <w:r w:rsidR="00A41B5E" w:rsidRPr="003C5615">
        <w:rPr>
          <w:rFonts w:asciiTheme="minorHAnsi" w:hAnsiTheme="minorHAnsi" w:cstheme="minorHAnsi"/>
          <w:sz w:val="24"/>
          <w:szCs w:val="24"/>
        </w:rPr>
        <w:t>.</w:t>
      </w:r>
    </w:p>
    <w:p w14:paraId="656D12A8" w14:textId="767E7E64" w:rsidR="007904A4" w:rsidRPr="003C5615" w:rsidRDefault="00273158" w:rsidP="00226AB1">
      <w:pPr>
        <w:pStyle w:val="Akapitzlist"/>
        <w:widowControl w:val="0"/>
        <w:numPr>
          <w:ilvl w:val="0"/>
          <w:numId w:val="8"/>
        </w:numPr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C5615">
        <w:rPr>
          <w:sz w:val="24"/>
          <w:szCs w:val="24"/>
        </w:rPr>
        <w:t xml:space="preserve">Minimalne wymagania techniczne dotyczące sprzętu </w:t>
      </w:r>
      <w:r w:rsidR="007904A4" w:rsidRPr="003C5615">
        <w:rPr>
          <w:sz w:val="24"/>
          <w:szCs w:val="24"/>
        </w:rPr>
        <w:t>używanego w celu korzystania z usług Platformy e-Zamówienia oraz informacje dotyczące specyfikacji poł</w:t>
      </w:r>
      <w:r w:rsidR="000840B4" w:rsidRPr="003C5615">
        <w:rPr>
          <w:sz w:val="24"/>
          <w:szCs w:val="24"/>
        </w:rPr>
        <w:t>ą</w:t>
      </w:r>
      <w:r w:rsidR="007904A4" w:rsidRPr="003C5615">
        <w:rPr>
          <w:sz w:val="24"/>
          <w:szCs w:val="24"/>
        </w:rPr>
        <w:t>czenia określa Regulamin Platformy e-Zamówienia.</w:t>
      </w:r>
    </w:p>
    <w:p w14:paraId="65104F82" w14:textId="67CE6782" w:rsidR="00273158" w:rsidRPr="003C5615" w:rsidRDefault="007904A4" w:rsidP="00226AB1">
      <w:pPr>
        <w:pStyle w:val="Akapitzlist"/>
        <w:widowControl w:val="0"/>
        <w:numPr>
          <w:ilvl w:val="0"/>
          <w:numId w:val="8"/>
        </w:numPr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C5615">
        <w:rPr>
          <w:sz w:val="24"/>
          <w:szCs w:val="24"/>
        </w:rPr>
        <w:t>Za datę przekazania dokumentów elektron</w:t>
      </w:r>
      <w:r w:rsidR="000840B4" w:rsidRPr="003C5615">
        <w:rPr>
          <w:sz w:val="24"/>
          <w:szCs w:val="24"/>
        </w:rPr>
        <w:t>i</w:t>
      </w:r>
      <w:r w:rsidRPr="003C5615">
        <w:rPr>
          <w:sz w:val="24"/>
          <w:szCs w:val="24"/>
        </w:rPr>
        <w:t>cznych, cyfrowych od</w:t>
      </w:r>
      <w:r w:rsidR="00E94FA6">
        <w:rPr>
          <w:sz w:val="24"/>
          <w:szCs w:val="24"/>
        </w:rPr>
        <w:t>w</w:t>
      </w:r>
      <w:r w:rsidRPr="003C5615">
        <w:rPr>
          <w:sz w:val="24"/>
          <w:szCs w:val="24"/>
        </w:rPr>
        <w:t xml:space="preserve">zorowań dokumentów oraz innych informacji przyjmuje się datę ich przekazania na Platformę e-Zamówienia, a w przypadku </w:t>
      </w:r>
      <w:r w:rsidR="00273158" w:rsidRPr="003C5615">
        <w:rPr>
          <w:rFonts w:asciiTheme="minorHAnsi" w:hAnsiTheme="minorHAnsi" w:cstheme="minorHAnsi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sz w:val="24"/>
          <w:szCs w:val="24"/>
        </w:rPr>
        <w:t>przekazywania tych dokumentów oraz informacji za pomocą poczty elektronicznej – datą ich przesłania będzie potwierdzenie dostarczenia wiadomości zawierającej dokument/informację z serwera pocztowego Zamawiającego.</w:t>
      </w:r>
    </w:p>
    <w:p w14:paraId="116107EE" w14:textId="658161A2" w:rsidR="00355022" w:rsidRPr="00355022" w:rsidRDefault="007904A4" w:rsidP="0068533D">
      <w:pPr>
        <w:pStyle w:val="Akapitzlist"/>
        <w:widowControl w:val="0"/>
        <w:numPr>
          <w:ilvl w:val="0"/>
          <w:numId w:val="8"/>
        </w:numPr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55022">
        <w:rPr>
          <w:rFonts w:asciiTheme="minorHAnsi" w:hAnsiTheme="minorHAnsi" w:cstheme="minorHAnsi"/>
          <w:sz w:val="24"/>
          <w:szCs w:val="24"/>
        </w:rPr>
        <w:t xml:space="preserve">Adres strony internetowej prowadzonego postępowania (link prowadzący bezpośrednio do widoku postępowania na Platformie e-Zamówienia): </w:t>
      </w:r>
      <w:hyperlink r:id="rId9" w:history="1">
        <w:r w:rsidR="00355022" w:rsidRPr="0056569A">
          <w:rPr>
            <w:rStyle w:val="Hipercze"/>
          </w:rPr>
          <w:t>https://ezamowienia.gov.pl/mp-client/search/list/ocds-148610-ffaaf6a7-0c69-45f1-bd97-646607a76c58</w:t>
        </w:r>
      </w:hyperlink>
    </w:p>
    <w:p w14:paraId="60A1BE6B" w14:textId="76B66958" w:rsidR="00355022" w:rsidRPr="00355022" w:rsidRDefault="007904A4" w:rsidP="00BE3A2B">
      <w:pPr>
        <w:pStyle w:val="Akapitzlist"/>
        <w:widowControl w:val="0"/>
        <w:numPr>
          <w:ilvl w:val="0"/>
          <w:numId w:val="8"/>
        </w:numPr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</w:pPr>
      <w:r w:rsidRPr="00355022">
        <w:rPr>
          <w:rFonts w:asciiTheme="minorHAnsi" w:hAnsiTheme="minorHAnsi" w:cstheme="minorHAnsi"/>
          <w:sz w:val="24"/>
          <w:szCs w:val="24"/>
        </w:rPr>
        <w:t>Postępowanie można wyszukać również ze strony głównej Platformy e-Zamówienia (przycisk „Przeglądaj postępowania/konkursy”)Identyfikator ID postępowania na Platformie e-Zamówienia:</w:t>
      </w:r>
      <w:r w:rsidR="000840B4" w:rsidRPr="00355022">
        <w:rPr>
          <w:rFonts w:asciiTheme="minorHAnsi" w:hAnsiTheme="minorHAnsi" w:cstheme="minorHAnsi"/>
          <w:sz w:val="24"/>
          <w:szCs w:val="24"/>
        </w:rPr>
        <w:t xml:space="preserve">  </w:t>
      </w:r>
      <w:r w:rsidR="00355022" w:rsidRPr="00355022">
        <w:t>ocds-148610-ffaaf6a7-0c69-45f1-bd97-646607a76c58</w:t>
      </w:r>
    </w:p>
    <w:p w14:paraId="41834623" w14:textId="3812E94F" w:rsidR="007904A4" w:rsidRPr="00355022" w:rsidRDefault="007904A4" w:rsidP="008706E3">
      <w:pPr>
        <w:pStyle w:val="Akapitzlist"/>
        <w:widowControl w:val="0"/>
        <w:numPr>
          <w:ilvl w:val="0"/>
          <w:numId w:val="8"/>
        </w:numPr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55022">
        <w:rPr>
          <w:rFonts w:asciiTheme="minorHAnsi" w:hAnsiTheme="minorHAnsi" w:cstheme="minorHAnsi"/>
          <w:sz w:val="24"/>
          <w:szCs w:val="24"/>
        </w:rPr>
        <w:t>Sposób sporządzania dokumentów elektronicznych, cyfrowych od</w:t>
      </w:r>
      <w:r w:rsidR="000840B4" w:rsidRPr="00355022">
        <w:rPr>
          <w:rFonts w:asciiTheme="minorHAnsi" w:hAnsiTheme="minorHAnsi" w:cstheme="minorHAnsi"/>
          <w:sz w:val="24"/>
          <w:szCs w:val="24"/>
        </w:rPr>
        <w:t>wz</w:t>
      </w:r>
      <w:r w:rsidRPr="00355022">
        <w:rPr>
          <w:rFonts w:asciiTheme="minorHAnsi" w:hAnsiTheme="minorHAnsi" w:cstheme="minorHAnsi"/>
          <w:sz w:val="24"/>
          <w:szCs w:val="24"/>
        </w:rPr>
        <w:t xml:space="preserve">orowań dokumentów oraz informacji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 udzielenie </w:t>
      </w:r>
      <w:r w:rsidRPr="00355022">
        <w:rPr>
          <w:rFonts w:asciiTheme="minorHAnsi" w:hAnsiTheme="minorHAnsi" w:cstheme="minorHAnsi"/>
          <w:sz w:val="24"/>
          <w:szCs w:val="24"/>
        </w:rPr>
        <w:lastRenderedPageBreak/>
        <w:t>zamówienia publicznego lub konkursie (Dz.U. z 2020r. poz. 2452).</w:t>
      </w:r>
    </w:p>
    <w:p w14:paraId="0D5979EE" w14:textId="7476F791" w:rsidR="007904A4" w:rsidRPr="003C5615" w:rsidRDefault="007904A4" w:rsidP="00226AB1">
      <w:pPr>
        <w:pStyle w:val="Akapitzlist"/>
        <w:widowControl w:val="0"/>
        <w:numPr>
          <w:ilvl w:val="0"/>
          <w:numId w:val="8"/>
        </w:numPr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C5615">
        <w:rPr>
          <w:rFonts w:asciiTheme="minorHAnsi" w:hAnsiTheme="minorHAnsi" w:cstheme="minorHAnsi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(32) 77 88 999 lub drogą elektroniczną poprzez formularz udostępniony na stronie internetowej </w:t>
      </w:r>
      <w:hyperlink r:id="rId10" w:history="1">
        <w:r w:rsidRPr="003C5615">
          <w:rPr>
            <w:rStyle w:val="Hipercze"/>
            <w:rFonts w:asciiTheme="minorHAnsi" w:hAnsiTheme="minorHAnsi" w:cstheme="minorHAnsi"/>
            <w:sz w:val="24"/>
            <w:szCs w:val="24"/>
          </w:rPr>
          <w:t>https://ezamowienia.gov.pl</w:t>
        </w:r>
      </w:hyperlink>
      <w:r w:rsidRPr="003C5615">
        <w:rPr>
          <w:rFonts w:asciiTheme="minorHAnsi" w:hAnsiTheme="minorHAnsi" w:cstheme="minorHAnsi"/>
          <w:sz w:val="24"/>
          <w:szCs w:val="24"/>
        </w:rPr>
        <w:t xml:space="preserve"> w zakładce </w:t>
      </w:r>
      <w:r w:rsidR="000840B4" w:rsidRPr="003C5615">
        <w:rPr>
          <w:rFonts w:asciiTheme="minorHAnsi" w:hAnsiTheme="minorHAnsi" w:cstheme="minorHAnsi"/>
          <w:sz w:val="24"/>
          <w:szCs w:val="24"/>
        </w:rPr>
        <w:t>„Zgłoś problem”.</w:t>
      </w:r>
    </w:p>
    <w:p w14:paraId="13047761" w14:textId="2D28E1A4" w:rsidR="000840B4" w:rsidRPr="003C5615" w:rsidRDefault="000840B4" w:rsidP="00226AB1">
      <w:pPr>
        <w:pStyle w:val="Akapitzlist"/>
        <w:widowControl w:val="0"/>
        <w:numPr>
          <w:ilvl w:val="0"/>
          <w:numId w:val="8"/>
        </w:numPr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C5615">
        <w:rPr>
          <w:rFonts w:asciiTheme="minorHAnsi" w:hAnsiTheme="minorHAnsi" w:cstheme="minorHAnsi"/>
          <w:sz w:val="24"/>
          <w:szCs w:val="24"/>
        </w:rPr>
        <w:t xml:space="preserve">W przypadku zaistnienia okoliczności uniemożliwiających komunikację Wykonawcy i Zamawiającego za pośrednictwem Platformy e-Zamówienia, Zamawiający dopuszcza komunikację za pomocą poczty elektronicznej na adres e-mail: </w:t>
      </w:r>
      <w:hyperlink r:id="rId11" w:history="1">
        <w:r w:rsidRPr="003C5615">
          <w:rPr>
            <w:rStyle w:val="Hipercze"/>
            <w:rFonts w:asciiTheme="minorHAnsi" w:hAnsiTheme="minorHAnsi" w:cstheme="minorHAnsi"/>
            <w:sz w:val="24"/>
            <w:szCs w:val="24"/>
          </w:rPr>
          <w:t>psurdyk@poznan.wuoz.gov.pl</w:t>
        </w:r>
      </w:hyperlink>
    </w:p>
    <w:p w14:paraId="314EBC5D" w14:textId="730506BE" w:rsidR="000840B4" w:rsidRPr="003C5615" w:rsidRDefault="000840B4" w:rsidP="00226AB1">
      <w:pPr>
        <w:pStyle w:val="Akapitzlist"/>
        <w:widowControl w:val="0"/>
        <w:numPr>
          <w:ilvl w:val="0"/>
          <w:numId w:val="8"/>
        </w:numPr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C5615">
        <w:rPr>
          <w:rFonts w:asciiTheme="minorHAnsi" w:hAnsiTheme="minorHAnsi" w:cstheme="minorHAnsi"/>
          <w:sz w:val="24"/>
          <w:szCs w:val="24"/>
        </w:rPr>
        <w:t>Zamawiający nie przewiduje sposobu komunikowania się z Wykonawcami w inny sposób niż przy użyciu środków komunikacji elektronicznej, wskazanych w SWZ.</w:t>
      </w:r>
    </w:p>
    <w:p w14:paraId="0A8559C3" w14:textId="77777777" w:rsidR="007C675D" w:rsidRDefault="007C675D" w:rsidP="00E65389">
      <w:pPr>
        <w:widowControl w:val="0"/>
        <w:tabs>
          <w:tab w:val="left" w:pos="578"/>
        </w:tabs>
        <w:autoSpaceDE w:val="0"/>
        <w:autoSpaceDN w:val="0"/>
        <w:spacing w:after="120" w:line="26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5F69E9F" w14:textId="77777777" w:rsidR="003C5615" w:rsidRPr="003C5615" w:rsidRDefault="00E65389" w:rsidP="00226AB1">
      <w:pPr>
        <w:pStyle w:val="Akapitzlist"/>
        <w:widowControl w:val="0"/>
        <w:numPr>
          <w:ilvl w:val="0"/>
          <w:numId w:val="4"/>
        </w:numPr>
        <w:tabs>
          <w:tab w:val="left" w:pos="578"/>
        </w:tabs>
        <w:autoSpaceDE w:val="0"/>
        <w:autoSpaceDN w:val="0"/>
        <w:spacing w:after="120" w:line="263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Wskazanie</w:t>
      </w:r>
      <w:r w:rsidRPr="00E76719">
        <w:rPr>
          <w:rFonts w:asciiTheme="minorHAnsi" w:hAnsiTheme="minorHAnsi" w:cstheme="minorHAnsi"/>
          <w:b/>
          <w:bCs/>
          <w:spacing w:val="23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osób</w:t>
      </w:r>
      <w:r w:rsidRPr="00E76719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uprawnionych</w:t>
      </w:r>
      <w:r w:rsidRPr="00E76719">
        <w:rPr>
          <w:rFonts w:asciiTheme="minorHAnsi" w:hAnsiTheme="minorHAnsi" w:cstheme="minorHAnsi"/>
          <w:b/>
          <w:bCs/>
          <w:spacing w:val="16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do</w:t>
      </w:r>
      <w:r w:rsidRPr="00E76719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komunikowania</w:t>
      </w:r>
      <w:r w:rsidRPr="00E76719">
        <w:rPr>
          <w:rFonts w:asciiTheme="minorHAnsi" w:hAnsiTheme="minorHAnsi" w:cstheme="minorHAnsi"/>
          <w:b/>
          <w:bCs/>
          <w:spacing w:val="30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się</w:t>
      </w:r>
      <w:r w:rsidRPr="00E76719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z</w:t>
      </w:r>
      <w:r w:rsidRPr="00E76719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</w:rPr>
        <w:t>Wykonawcami.</w:t>
      </w:r>
    </w:p>
    <w:p w14:paraId="6D0EC482" w14:textId="1872A46C" w:rsidR="003C5615" w:rsidRPr="003C5615" w:rsidRDefault="003C5615" w:rsidP="00741CE5">
      <w:pPr>
        <w:widowControl w:val="0"/>
        <w:tabs>
          <w:tab w:val="left" w:pos="-360"/>
          <w:tab w:val="left" w:pos="0"/>
        </w:tabs>
        <w:autoSpaceDE w:val="0"/>
        <w:autoSpaceDN w:val="0"/>
        <w:spacing w:after="120" w:line="271" w:lineRule="exac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3C5615">
        <w:rPr>
          <w:rFonts w:asciiTheme="minorHAnsi" w:hAnsiTheme="minorHAnsi" w:cstheme="minorHAnsi"/>
          <w:sz w:val="24"/>
          <w:szCs w:val="24"/>
        </w:rPr>
        <w:t>Osobami uprawnionymi do porozumiewania się z Wykonawcami w związku z toczącym się postępowaniem są:</w:t>
      </w:r>
    </w:p>
    <w:p w14:paraId="6A95950D" w14:textId="011A86E6" w:rsidR="003C5615" w:rsidRPr="003C5615" w:rsidRDefault="003C5615" w:rsidP="003C5615">
      <w:pPr>
        <w:widowControl w:val="0"/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3C5615">
        <w:rPr>
          <w:rFonts w:asciiTheme="minorHAnsi" w:hAnsiTheme="minorHAnsi" w:cstheme="minorHAnsi"/>
          <w:sz w:val="24"/>
          <w:szCs w:val="24"/>
        </w:rPr>
        <w:t>Paulina Surdyk, e-mail: psurdyk@poznan.wuoz.gov.pl</w:t>
      </w:r>
    </w:p>
    <w:p w14:paraId="71987A02" w14:textId="71B5D9DA" w:rsidR="00E65389" w:rsidRDefault="003C5615" w:rsidP="003C5615">
      <w:pPr>
        <w:widowControl w:val="0"/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3C5615">
        <w:rPr>
          <w:rFonts w:asciiTheme="minorHAnsi" w:hAnsiTheme="minorHAnsi" w:cstheme="minorHAnsi"/>
          <w:sz w:val="24"/>
          <w:szCs w:val="24"/>
        </w:rPr>
        <w:t xml:space="preserve">Jan Krzyśko, e-mail: </w:t>
      </w:r>
      <w:hyperlink r:id="rId12" w:history="1">
        <w:r w:rsidRPr="00B90F44">
          <w:rPr>
            <w:rStyle w:val="Hipercze"/>
            <w:rFonts w:asciiTheme="minorHAnsi" w:hAnsiTheme="minorHAnsi" w:cstheme="minorHAnsi"/>
            <w:sz w:val="24"/>
            <w:szCs w:val="24"/>
          </w:rPr>
          <w:t>jkrzysko@poznan.wuoz.gov.pl</w:t>
        </w:r>
      </w:hyperlink>
    </w:p>
    <w:p w14:paraId="0129BB45" w14:textId="77777777" w:rsidR="003C5615" w:rsidRPr="00E65389" w:rsidRDefault="003C5615" w:rsidP="003C5615">
      <w:pPr>
        <w:widowControl w:val="0"/>
        <w:tabs>
          <w:tab w:val="left" w:pos="-360"/>
          <w:tab w:val="left" w:pos="0"/>
        </w:tabs>
        <w:autoSpaceDE w:val="0"/>
        <w:autoSpaceDN w:val="0"/>
        <w:spacing w:after="120" w:line="27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4C90ED" w14:textId="552130CF" w:rsidR="00A41B5E" w:rsidRDefault="00A41B5E" w:rsidP="00226AB1">
      <w:pPr>
        <w:pStyle w:val="Akapitzlist"/>
        <w:widowControl w:val="0"/>
        <w:numPr>
          <w:ilvl w:val="0"/>
          <w:numId w:val="4"/>
        </w:numPr>
        <w:tabs>
          <w:tab w:val="left" w:pos="518"/>
        </w:tabs>
        <w:autoSpaceDE w:val="0"/>
        <w:autoSpaceDN w:val="0"/>
        <w:spacing w:before="82" w:after="0" w:line="277" w:lineRule="exact"/>
        <w:jc w:val="both"/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</w:rPr>
      </w:pPr>
      <w:r w:rsidRPr="003C5615">
        <w:rPr>
          <w:rFonts w:asciiTheme="minorHAnsi" w:hAnsiTheme="minorHAnsi" w:cstheme="minorHAnsi"/>
          <w:b/>
          <w:bCs/>
          <w:w w:val="90"/>
          <w:sz w:val="24"/>
          <w:szCs w:val="24"/>
        </w:rPr>
        <w:t>Termin</w:t>
      </w:r>
      <w:r w:rsidRPr="003C5615">
        <w:rPr>
          <w:rFonts w:asciiTheme="minorHAnsi" w:hAnsiTheme="minorHAnsi" w:cstheme="minorHAnsi"/>
          <w:b/>
          <w:bCs/>
          <w:spacing w:val="16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b/>
          <w:bCs/>
          <w:w w:val="90"/>
          <w:sz w:val="24"/>
          <w:szCs w:val="24"/>
        </w:rPr>
        <w:t>związania</w:t>
      </w:r>
      <w:r w:rsidRPr="003C5615">
        <w:rPr>
          <w:rFonts w:asciiTheme="minorHAnsi" w:hAnsiTheme="minorHAnsi" w:cstheme="minorHAnsi"/>
          <w:b/>
          <w:bCs/>
          <w:spacing w:val="26"/>
          <w:sz w:val="24"/>
          <w:szCs w:val="24"/>
        </w:rPr>
        <w:t xml:space="preserve"> </w:t>
      </w:r>
      <w:r w:rsidRPr="003C5615"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</w:rPr>
        <w:t>ofertą.</w:t>
      </w:r>
    </w:p>
    <w:p w14:paraId="755A61EB" w14:textId="77777777" w:rsidR="00E512A7" w:rsidRPr="00E512A7" w:rsidRDefault="00E512A7" w:rsidP="00E512A7">
      <w:pPr>
        <w:widowControl w:val="0"/>
        <w:tabs>
          <w:tab w:val="left" w:pos="518"/>
        </w:tabs>
        <w:autoSpaceDE w:val="0"/>
        <w:autoSpaceDN w:val="0"/>
        <w:spacing w:before="82" w:after="0" w:line="277" w:lineRule="exact"/>
        <w:jc w:val="both"/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</w:rPr>
      </w:pPr>
    </w:p>
    <w:p w14:paraId="0ABDB6AB" w14:textId="0C85BEAB" w:rsidR="00A41B5E" w:rsidRPr="001F2E12" w:rsidRDefault="00A41B5E" w:rsidP="00741CE5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1F2E12">
        <w:rPr>
          <w:sz w:val="24"/>
          <w:szCs w:val="24"/>
        </w:rPr>
        <w:t xml:space="preserve">Wykonawca będzie związany ofertą od dnia upływu terminu składania ofert do dnia </w:t>
      </w:r>
      <w:r w:rsidR="00355022">
        <w:rPr>
          <w:sz w:val="24"/>
          <w:szCs w:val="24"/>
        </w:rPr>
        <w:t>31</w:t>
      </w:r>
      <w:r w:rsidR="00CB3800">
        <w:rPr>
          <w:sz w:val="24"/>
          <w:szCs w:val="24"/>
        </w:rPr>
        <w:t xml:space="preserve"> grudnia 202</w:t>
      </w:r>
      <w:r w:rsidR="00355022">
        <w:rPr>
          <w:sz w:val="24"/>
          <w:szCs w:val="24"/>
        </w:rPr>
        <w:t>5</w:t>
      </w:r>
      <w:r w:rsidR="00CB3800">
        <w:rPr>
          <w:sz w:val="24"/>
          <w:szCs w:val="24"/>
        </w:rPr>
        <w:t>r.</w:t>
      </w:r>
      <w:r w:rsidR="007C675D" w:rsidRPr="001F2E12">
        <w:rPr>
          <w:sz w:val="24"/>
          <w:szCs w:val="24"/>
        </w:rPr>
        <w:t xml:space="preserve"> przy czym p</w:t>
      </w:r>
      <w:r w:rsidRPr="001F2E12">
        <w:rPr>
          <w:sz w:val="24"/>
          <w:szCs w:val="24"/>
        </w:rPr>
        <w:t>ierwszym dniem terminu związania ofertą jest dzień, w którym upływa termin składania ofert</w:t>
      </w:r>
      <w:r w:rsidR="007C675D" w:rsidRPr="001F2E12">
        <w:rPr>
          <w:sz w:val="24"/>
          <w:szCs w:val="24"/>
        </w:rPr>
        <w:t>.</w:t>
      </w:r>
    </w:p>
    <w:p w14:paraId="2B1575CB" w14:textId="2A613BCF" w:rsidR="00A41B5E" w:rsidRPr="001F2E12" w:rsidRDefault="00A41B5E" w:rsidP="00741CE5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1F2E12">
        <w:rPr>
          <w:sz w:val="24"/>
          <w:szCs w:val="24"/>
        </w:rPr>
        <w:t>W przypadku gdy wybór najkorzystniejszej oferty nie nastąpi przed upływem terminu związania ofertą określonego w dokumentach zamówienia, Zamawiający przed upływem terminu związania ofertą zwraca się jednokrotnie do Wykonawców o wyrażenie zgody na przedłużenie tego terminu o wskazywany przez niego okres, nie dłuższy niż 30 dni</w:t>
      </w:r>
      <w:r w:rsidR="007C675D" w:rsidRPr="001F2E12">
        <w:rPr>
          <w:sz w:val="24"/>
          <w:szCs w:val="24"/>
        </w:rPr>
        <w:t>.</w:t>
      </w:r>
    </w:p>
    <w:p w14:paraId="7154C502" w14:textId="1C9C5698" w:rsidR="00A41B5E" w:rsidRPr="001F2E12" w:rsidRDefault="00A41B5E" w:rsidP="00741CE5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1F2E12">
        <w:rPr>
          <w:sz w:val="24"/>
          <w:szCs w:val="24"/>
        </w:rPr>
        <w:t xml:space="preserve">Przedłużenie terminu związania ofertą, o którym mowa w ust. 2, wymaga złożenia przez Wykonawcę pisemnego oświadczenia o wyrażeniu zgody na przedłużenie terminu związania ofertą. </w:t>
      </w:r>
    </w:p>
    <w:p w14:paraId="34B2BCF7" w14:textId="558D2FE8" w:rsidR="007C675D" w:rsidRPr="001F2E12" w:rsidRDefault="007C675D" w:rsidP="00741CE5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1F2E12">
        <w:rPr>
          <w:sz w:val="24"/>
          <w:szCs w:val="24"/>
        </w:rPr>
        <w:t>W przypadku przedłużenia terminu składania ofert, Zamawiający wskaże nowy termin związania ofertą a informacja o zmienionych terminie zostanie zamieszczona na stronie internetowej prowadzonego postępowania.</w:t>
      </w:r>
    </w:p>
    <w:p w14:paraId="5C16DCE1" w14:textId="1BA419B2" w:rsidR="00A41B5E" w:rsidRDefault="00A41B5E" w:rsidP="001D0CD4">
      <w:pPr>
        <w:pStyle w:val="Akapitzlist"/>
        <w:widowControl w:val="0"/>
        <w:tabs>
          <w:tab w:val="left" w:pos="999"/>
          <w:tab w:val="left" w:pos="3710"/>
        </w:tabs>
        <w:autoSpaceDE w:val="0"/>
        <w:autoSpaceDN w:val="0"/>
        <w:spacing w:after="0" w:line="271" w:lineRule="exact"/>
        <w:ind w:left="575"/>
        <w:jc w:val="both"/>
        <w:rPr>
          <w:rFonts w:asciiTheme="minorHAnsi" w:hAnsiTheme="minorHAnsi" w:cstheme="minorHAnsi"/>
          <w:sz w:val="24"/>
          <w:szCs w:val="24"/>
        </w:rPr>
      </w:pPr>
    </w:p>
    <w:p w14:paraId="017A804F" w14:textId="5399047B" w:rsidR="00CB3800" w:rsidRDefault="00CB3800" w:rsidP="001D0CD4">
      <w:pPr>
        <w:pStyle w:val="Akapitzlist"/>
        <w:widowControl w:val="0"/>
        <w:tabs>
          <w:tab w:val="left" w:pos="999"/>
          <w:tab w:val="left" w:pos="3710"/>
        </w:tabs>
        <w:autoSpaceDE w:val="0"/>
        <w:autoSpaceDN w:val="0"/>
        <w:spacing w:after="0" w:line="271" w:lineRule="exact"/>
        <w:ind w:left="575"/>
        <w:jc w:val="both"/>
        <w:rPr>
          <w:rFonts w:asciiTheme="minorHAnsi" w:hAnsiTheme="minorHAnsi" w:cstheme="minorHAnsi"/>
          <w:sz w:val="24"/>
          <w:szCs w:val="24"/>
        </w:rPr>
      </w:pPr>
    </w:p>
    <w:p w14:paraId="304DBBDA" w14:textId="77777777" w:rsidR="00CB3800" w:rsidRPr="003C5615" w:rsidRDefault="00CB3800" w:rsidP="001D0CD4">
      <w:pPr>
        <w:pStyle w:val="Akapitzlist"/>
        <w:widowControl w:val="0"/>
        <w:tabs>
          <w:tab w:val="left" w:pos="999"/>
          <w:tab w:val="left" w:pos="3710"/>
        </w:tabs>
        <w:autoSpaceDE w:val="0"/>
        <w:autoSpaceDN w:val="0"/>
        <w:spacing w:after="0" w:line="271" w:lineRule="exact"/>
        <w:ind w:left="575"/>
        <w:jc w:val="both"/>
        <w:rPr>
          <w:rFonts w:asciiTheme="minorHAnsi" w:hAnsiTheme="minorHAnsi" w:cstheme="minorHAnsi"/>
          <w:sz w:val="24"/>
          <w:szCs w:val="24"/>
        </w:rPr>
      </w:pPr>
    </w:p>
    <w:p w14:paraId="74248704" w14:textId="3FBDB5E2" w:rsidR="00A41B5E" w:rsidRPr="00E512A7" w:rsidRDefault="00A41B5E" w:rsidP="00226AB1">
      <w:pPr>
        <w:pStyle w:val="Akapitzlist"/>
        <w:widowControl w:val="0"/>
        <w:numPr>
          <w:ilvl w:val="0"/>
          <w:numId w:val="4"/>
        </w:numPr>
        <w:tabs>
          <w:tab w:val="left" w:pos="441"/>
        </w:tabs>
        <w:autoSpaceDE w:val="0"/>
        <w:autoSpaceDN w:val="0"/>
        <w:spacing w:before="245" w:after="0" w:line="279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Opis</w:t>
      </w:r>
      <w:r w:rsidRPr="00E76719">
        <w:rPr>
          <w:rFonts w:asciiTheme="minorHAnsi" w:hAnsiTheme="minorHAnsi" w:cstheme="minorHAnsi"/>
          <w:b/>
          <w:bCs/>
          <w:spacing w:val="6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sposobu</w:t>
      </w:r>
      <w:r w:rsidRPr="00E76719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>przygotowania</w:t>
      </w:r>
      <w:r w:rsidR="007C675D" w:rsidRPr="00E76719">
        <w:rPr>
          <w:rFonts w:asciiTheme="minorHAnsi" w:hAnsiTheme="minorHAnsi" w:cstheme="minorHAnsi"/>
          <w:b/>
          <w:bCs/>
          <w:w w:val="90"/>
          <w:sz w:val="24"/>
          <w:szCs w:val="24"/>
        </w:rPr>
        <w:t xml:space="preserve"> oraz złożenia</w:t>
      </w:r>
      <w:r w:rsidRPr="00E76719">
        <w:rPr>
          <w:rFonts w:asciiTheme="minorHAnsi" w:hAnsiTheme="minorHAnsi" w:cstheme="minorHAnsi"/>
          <w:b/>
          <w:bCs/>
          <w:spacing w:val="22"/>
          <w:sz w:val="24"/>
          <w:szCs w:val="24"/>
        </w:rPr>
        <w:t xml:space="preserve"> </w:t>
      </w:r>
      <w:r w:rsidRPr="00E76719"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</w:rPr>
        <w:t>oferty.</w:t>
      </w:r>
    </w:p>
    <w:p w14:paraId="6BF77DA9" w14:textId="77777777" w:rsidR="00E512A7" w:rsidRPr="00E512A7" w:rsidRDefault="00E512A7" w:rsidP="00E512A7">
      <w:pPr>
        <w:widowControl w:val="0"/>
        <w:tabs>
          <w:tab w:val="left" w:pos="441"/>
        </w:tabs>
        <w:autoSpaceDE w:val="0"/>
        <w:autoSpaceDN w:val="0"/>
        <w:spacing w:before="245" w:after="0" w:line="279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EA6097" w14:textId="047F596C" w:rsidR="002750E8" w:rsidRDefault="002750E8" w:rsidP="00E512A7">
      <w:pPr>
        <w:pStyle w:val="Akapitzlist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after="120" w:line="264" w:lineRule="exact"/>
        <w:ind w:left="89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może złożyć tylko jedną ofertę.</w:t>
      </w:r>
    </w:p>
    <w:p w14:paraId="249635EA" w14:textId="79533394" w:rsidR="002750E8" w:rsidRDefault="002750E8" w:rsidP="00E512A7">
      <w:pPr>
        <w:pStyle w:val="Akapitzlist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after="120" w:line="264" w:lineRule="exact"/>
        <w:ind w:left="89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Treść oferty musi być zgodna z wymaganiami Zamawiającego określonymi </w:t>
      </w:r>
      <w:r w:rsidR="00CB3800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sz w:val="24"/>
          <w:szCs w:val="24"/>
        </w:rPr>
        <w:t>w dokumentach zamówienia, w szczególności z niniejszą SWZ. Wzór formularza oferty stanowi załącznik numer 3 do SWZ.</w:t>
      </w:r>
    </w:p>
    <w:p w14:paraId="385C9825" w14:textId="3F2EBA8C" w:rsidR="00A41B5E" w:rsidRDefault="00A41B5E" w:rsidP="00E512A7">
      <w:pPr>
        <w:pStyle w:val="Akapitzlist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after="120" w:line="264" w:lineRule="exact"/>
        <w:ind w:left="89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D26A2">
        <w:rPr>
          <w:rFonts w:asciiTheme="minorHAnsi" w:hAnsiTheme="minorHAnsi" w:cstheme="minorHAnsi"/>
          <w:sz w:val="24"/>
          <w:szCs w:val="24"/>
        </w:rPr>
        <w:t>Oferta musi być sporządzona w języku polskim, w postaci elektronicznej, w formacie danych</w:t>
      </w:r>
      <w:r w:rsidR="002750E8">
        <w:rPr>
          <w:rFonts w:asciiTheme="minorHAnsi" w:hAnsiTheme="minorHAnsi" w:cstheme="minorHAnsi"/>
          <w:sz w:val="24"/>
          <w:szCs w:val="24"/>
        </w:rPr>
        <w:t>: PDF i opatrzona kwalifikowanym podpisem elektronicznym, podpisem zaufanym lub podpisem osobistym</w:t>
      </w:r>
      <w:r w:rsidR="00CB3800">
        <w:rPr>
          <w:rFonts w:asciiTheme="minorHAnsi" w:hAnsiTheme="minorHAnsi" w:cstheme="minorHAnsi"/>
          <w:sz w:val="24"/>
          <w:szCs w:val="24"/>
        </w:rPr>
        <w:t>.</w:t>
      </w:r>
    </w:p>
    <w:p w14:paraId="6A95130F" w14:textId="4B1B92E6" w:rsidR="002750E8" w:rsidRDefault="002750E8" w:rsidP="002750E8">
      <w:pPr>
        <w:pStyle w:val="Akapitzlist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after="120" w:line="264" w:lineRule="exact"/>
        <w:ind w:left="89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Złożenie oferty:</w:t>
      </w:r>
    </w:p>
    <w:p w14:paraId="7BDF5E3D" w14:textId="4A79BDDD" w:rsidR="002750E8" w:rsidRDefault="002750E8" w:rsidP="00226AB1">
      <w:pPr>
        <w:pStyle w:val="Akapitzlist"/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spacing w:after="120" w:line="264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przygotowuje ofertę na formularzu ofertowym stanowiącym załącznik numer </w:t>
      </w:r>
      <w:r w:rsidR="00CB3800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do SWZ.</w:t>
      </w:r>
    </w:p>
    <w:p w14:paraId="378E286A" w14:textId="53AEC8AD" w:rsidR="002750E8" w:rsidRDefault="002750E8" w:rsidP="00226AB1">
      <w:pPr>
        <w:pStyle w:val="Akapitzlist"/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spacing w:after="120" w:line="264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składa ofertę za pośrednictwem zakładki „Oferty/Wnioski”, widocznej w podglądzie postępowania po zalogowaniu się na konto Wykonawcy.</w:t>
      </w:r>
    </w:p>
    <w:p w14:paraId="73557A13" w14:textId="57464E17" w:rsidR="002750E8" w:rsidRDefault="002750E8" w:rsidP="00226AB1">
      <w:pPr>
        <w:pStyle w:val="Akapitzlist"/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spacing w:after="120" w:line="264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Jeżeli wraz z ofertą składane są dokumenty stanowiące tajemnice przedsiębiorstwa </w:t>
      </w:r>
      <w:r w:rsidRPr="002750E8">
        <w:rPr>
          <w:rFonts w:asciiTheme="minorHAnsi" w:hAnsiTheme="minorHAnsi" w:cstheme="minorHAnsi"/>
          <w:sz w:val="24"/>
          <w:szCs w:val="24"/>
        </w:rPr>
        <w:t xml:space="preserve">w rozumieniu </w:t>
      </w:r>
      <w:r>
        <w:rPr>
          <w:rFonts w:asciiTheme="minorHAnsi" w:hAnsiTheme="minorHAnsi" w:cstheme="minorHAnsi"/>
          <w:sz w:val="24"/>
          <w:szCs w:val="24"/>
        </w:rPr>
        <w:t xml:space="preserve">przepisów </w:t>
      </w:r>
      <w:r w:rsidRPr="002750E8">
        <w:rPr>
          <w:rFonts w:asciiTheme="minorHAnsi" w:hAnsiTheme="minorHAnsi" w:cstheme="minorHAnsi"/>
          <w:sz w:val="24"/>
          <w:szCs w:val="24"/>
        </w:rPr>
        <w:t xml:space="preserve">ustawy z dnia 16 kwietnia 1993 r. o zwalczaniu nieuczciwej konkurencji (Dz. U. z 2022 r., poz. 1233) Wykonawca </w:t>
      </w:r>
      <w:r w:rsidR="007B1900">
        <w:rPr>
          <w:rFonts w:asciiTheme="minorHAnsi" w:hAnsiTheme="minorHAnsi" w:cstheme="minorHAnsi"/>
          <w:sz w:val="24"/>
          <w:szCs w:val="24"/>
        </w:rPr>
        <w:t xml:space="preserve">w celu utrzymania poufności tych informacji, przekazuje je w wydzielonym </w:t>
      </w:r>
      <w:r w:rsidR="00CB3800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7B1900">
        <w:rPr>
          <w:rFonts w:asciiTheme="minorHAnsi" w:hAnsiTheme="minorHAnsi" w:cstheme="minorHAnsi"/>
          <w:sz w:val="24"/>
          <w:szCs w:val="24"/>
        </w:rPr>
        <w:t xml:space="preserve">i odpowiednio oznaczonym pliku </w:t>
      </w:r>
      <w:r w:rsidRPr="002750E8">
        <w:rPr>
          <w:rFonts w:asciiTheme="minorHAnsi" w:hAnsiTheme="minorHAnsi" w:cstheme="minorHAnsi"/>
          <w:sz w:val="24"/>
          <w:szCs w:val="24"/>
        </w:rPr>
        <w:t xml:space="preserve">wraz z jednoczesnym zaznaczeniem </w:t>
      </w:r>
      <w:r w:rsidR="007B1900">
        <w:rPr>
          <w:rFonts w:asciiTheme="minorHAnsi" w:hAnsiTheme="minorHAnsi" w:cstheme="minorHAnsi"/>
          <w:sz w:val="24"/>
          <w:szCs w:val="24"/>
        </w:rPr>
        <w:t xml:space="preserve">w pliku </w:t>
      </w:r>
      <w:r w:rsidRPr="002750E8">
        <w:rPr>
          <w:rFonts w:asciiTheme="minorHAnsi" w:hAnsiTheme="minorHAnsi" w:cstheme="minorHAnsi"/>
          <w:sz w:val="24"/>
          <w:szCs w:val="24"/>
        </w:rPr>
        <w:t>„</w:t>
      </w:r>
      <w:r w:rsidR="007B1900">
        <w:rPr>
          <w:rFonts w:asciiTheme="minorHAnsi" w:hAnsiTheme="minorHAnsi" w:cstheme="minorHAnsi"/>
          <w:sz w:val="24"/>
          <w:szCs w:val="24"/>
        </w:rPr>
        <w:t>Dokument stanowiący tajemnicę przedsiębiorstwa”. Zarówno załącznik stanowiący tajemnicę przedsiębiorstwa jak i uzasadnienie zastrzeżenia tajemnicy przedsiębiorstwa należy dodać w polu:</w:t>
      </w:r>
      <w:r w:rsidR="00CB3800">
        <w:rPr>
          <w:rFonts w:asciiTheme="minorHAnsi" w:hAnsiTheme="minorHAnsi" w:cstheme="minorHAnsi"/>
          <w:sz w:val="24"/>
          <w:szCs w:val="24"/>
        </w:rPr>
        <w:t xml:space="preserve"> </w:t>
      </w:r>
      <w:r w:rsidR="007B1900">
        <w:rPr>
          <w:rFonts w:asciiTheme="minorHAnsi" w:hAnsiTheme="minorHAnsi" w:cstheme="minorHAnsi"/>
          <w:sz w:val="24"/>
          <w:szCs w:val="24"/>
        </w:rPr>
        <w:t xml:space="preserve">”Załączniki i inne dokumenty przedstawione w ofercie przez Wykonawcę”. </w:t>
      </w:r>
      <w:r w:rsidRPr="002750E8">
        <w:rPr>
          <w:rFonts w:asciiTheme="minorHAnsi" w:hAnsiTheme="minorHAnsi" w:cstheme="minorHAnsi"/>
          <w:sz w:val="24"/>
          <w:szCs w:val="24"/>
        </w:rPr>
        <w:t xml:space="preserve">Zaleca się, aby uzasadnienie zastrzeżenia informacji jako tajemnicy przedsiębiorstwa było sformułowane w sposób umożliwiający jego udostępnienie.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</w:t>
      </w:r>
      <w:r w:rsidR="00CB3800"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  <w:r w:rsidRPr="002750E8">
        <w:rPr>
          <w:rFonts w:asciiTheme="minorHAnsi" w:hAnsiTheme="minorHAnsi" w:cstheme="minorHAnsi"/>
          <w:sz w:val="24"/>
          <w:szCs w:val="24"/>
        </w:rPr>
        <w:t xml:space="preserve">z postanowieniami art. 18 ust. 3 </w:t>
      </w:r>
      <w:r w:rsidR="00CB3800">
        <w:rPr>
          <w:rFonts w:asciiTheme="minorHAnsi" w:hAnsiTheme="minorHAnsi" w:cstheme="minorHAnsi"/>
          <w:sz w:val="24"/>
          <w:szCs w:val="24"/>
        </w:rPr>
        <w:t>P</w:t>
      </w:r>
      <w:r w:rsidR="007B1900">
        <w:rPr>
          <w:rFonts w:asciiTheme="minorHAnsi" w:hAnsiTheme="minorHAnsi" w:cstheme="minorHAnsi"/>
          <w:sz w:val="24"/>
          <w:szCs w:val="24"/>
        </w:rPr>
        <w:t>zp.</w:t>
      </w:r>
    </w:p>
    <w:p w14:paraId="4EDECE41" w14:textId="014A93BE" w:rsidR="007B1900" w:rsidRDefault="007B1900" w:rsidP="00226AB1">
      <w:pPr>
        <w:pStyle w:val="Akapitzlist"/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spacing w:after="120" w:line="264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Formularz ofertowy podpisuje się kwalifikowanym podpisem elektronicznym, podpisem zaufanym lub podpisem osobistym. Rekomendowanym wariantem podpisu wypełnionego formularza oferty jest podpisanie go podpisem wewnętrznym. Jednakże w przypadku podpisania wypełnionego formularza innym wariantem tj. podpisem zewnętrznym Platforma również przyjmie taki formularz i przetworzy go prawidłowo w zakresie weryfikacji podpisu pod warunkiem że w przypadku tego wariantu podpisywania oddzielny plik </w:t>
      </w:r>
      <w:r w:rsidR="00CB3800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>
        <w:rPr>
          <w:rFonts w:asciiTheme="minorHAnsi" w:hAnsiTheme="minorHAnsi" w:cstheme="minorHAnsi"/>
          <w:sz w:val="24"/>
          <w:szCs w:val="24"/>
        </w:rPr>
        <w:t>z podpisem oferty zostanie załączony w sekcji: „Załączniki i inne dokumenty przedstawione w ofercie prze Wykonawcę”.</w:t>
      </w:r>
    </w:p>
    <w:p w14:paraId="081C07F9" w14:textId="4D4945B9" w:rsidR="007B1900" w:rsidRPr="002750E8" w:rsidRDefault="007B1900" w:rsidP="00226AB1">
      <w:pPr>
        <w:pStyle w:val="Akapitzlist"/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spacing w:after="120" w:line="264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System sprawdza czy złożone pliki są podpisane i automatycznie je szyfruje, jednocześnie info</w:t>
      </w:r>
      <w:r w:rsidR="007C21C2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mując o tym Wykonawcę. Potwierdzenie czasu przekazania i od</w:t>
      </w:r>
      <w:r w:rsidR="007C21C2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 xml:space="preserve">ioru oferty </w:t>
      </w:r>
      <w:r w:rsidR="007C21C2">
        <w:rPr>
          <w:rFonts w:asciiTheme="minorHAnsi" w:hAnsiTheme="minorHAnsi" w:cstheme="minorHAnsi"/>
          <w:sz w:val="24"/>
          <w:szCs w:val="24"/>
        </w:rPr>
        <w:t>znajduje się w Elektronicznym Potwierdzeniu Przesłania (EPP) i Elektronicznym Potwierdzeniu Odebrania (EPO). EPP i EPO dostępne są dla zalogowanego Wykonawcy w zakładce: „Oferty/Wnioski”.</w:t>
      </w:r>
    </w:p>
    <w:p w14:paraId="5345884D" w14:textId="3DEF54BD" w:rsidR="00A41B5E" w:rsidRPr="00CB3800" w:rsidRDefault="007C21C2" w:rsidP="00E512A7">
      <w:pPr>
        <w:pStyle w:val="Akapitzlist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after="0" w:line="264" w:lineRule="exact"/>
        <w:ind w:left="900"/>
        <w:jc w:val="both"/>
        <w:rPr>
          <w:rFonts w:asciiTheme="minorHAnsi" w:hAnsiTheme="minorHAnsi" w:cstheme="minorHAnsi"/>
          <w:sz w:val="24"/>
          <w:szCs w:val="24"/>
        </w:rPr>
      </w:pPr>
      <w:r w:rsidRPr="00CB3800">
        <w:rPr>
          <w:rFonts w:asciiTheme="minorHAnsi" w:hAnsiTheme="minorHAnsi" w:cstheme="minorHAnsi"/>
          <w:w w:val="90"/>
          <w:sz w:val="24"/>
          <w:szCs w:val="24"/>
        </w:rPr>
        <w:t xml:space="preserve">Do </w:t>
      </w:r>
      <w:r w:rsidRPr="00CB3800">
        <w:rPr>
          <w:sz w:val="24"/>
          <w:szCs w:val="24"/>
        </w:rPr>
        <w:t>oferty należy dołączyć:</w:t>
      </w:r>
    </w:p>
    <w:p w14:paraId="21929BBF" w14:textId="49861F6A" w:rsidR="007C21C2" w:rsidRDefault="007C21C2" w:rsidP="00226AB1">
      <w:pPr>
        <w:pStyle w:val="Akapitzlist"/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spacing w:after="0" w:line="264" w:lineRule="exact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Odpis lub informację z Krajowego Rejestru Sądowego Centralnej Ewidencji Informacji o Działalności Gospodarczej lub innego właściwego rejestru – w celu potwierdzenia, że osoba działająca w imieniu Wykonawcy jest </w:t>
      </w:r>
      <w:r>
        <w:rPr>
          <w:rFonts w:asciiTheme="minorHAnsi" w:hAnsiTheme="minorHAnsi" w:cstheme="minorHAnsi"/>
          <w:sz w:val="24"/>
          <w:szCs w:val="24"/>
        </w:rPr>
        <w:lastRenderedPageBreak/>
        <w:t>umocowana do jego reprezentowania.</w:t>
      </w:r>
    </w:p>
    <w:p w14:paraId="4529846F" w14:textId="3970130E" w:rsidR="007C21C2" w:rsidRDefault="007C21C2" w:rsidP="00226AB1">
      <w:pPr>
        <w:pStyle w:val="Akapitzlist"/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spacing w:after="0" w:line="264" w:lineRule="exact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Pełnomocnictwo lub inny dokument potwierdzający umocowanie do reprezentowania Wykonawcy – jeżeli w imieniu Wykonawcy działa osoba, której umocowanie do jego  reprezentowania nie wynika z dokumentów, o których mowa w punkcie 5</w:t>
      </w:r>
      <w:r w:rsidRPr="007C21C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podpunkt 1).</w:t>
      </w:r>
    </w:p>
    <w:p w14:paraId="1B97C8FE" w14:textId="40B581C8" w:rsidR="007C21C2" w:rsidRDefault="007C21C2" w:rsidP="00226AB1">
      <w:pPr>
        <w:pStyle w:val="Akapitzlist"/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spacing w:after="0" w:line="264" w:lineRule="exact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Pełnomocnictwo dla pełnomocnika do reprezentowania w postępowaniu Wykonawców wspólnie ubiegających się o udzielenie zamówienia – dotyczy ofert składanych przez Wykonawców wspólnie ubiegających się o udzielenie zamówienia.</w:t>
      </w:r>
    </w:p>
    <w:p w14:paraId="0E40A9CE" w14:textId="3E4C6544" w:rsidR="007C21C2" w:rsidRPr="007C21C2" w:rsidRDefault="007C21C2" w:rsidP="00226AB1">
      <w:pPr>
        <w:pStyle w:val="Akapitzlist"/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spacing w:after="0" w:line="264" w:lineRule="exact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Oświadczenia Wykonawcy o niepodleganiu wykluczeniu z postępowania, spełnieniu warunków udziału lub inne podmiotowe środki dowodowe, oświadczenia i dokumenty w zakresie wskazanym w rozdziale </w:t>
      </w:r>
      <w:r w:rsidRPr="007C21C2">
        <w:rPr>
          <w:rFonts w:asciiTheme="minorHAnsi" w:hAnsiTheme="minorHAnsi" w:cstheme="minorHAnsi"/>
          <w:b/>
          <w:bCs/>
          <w:sz w:val="24"/>
          <w:szCs w:val="24"/>
        </w:rPr>
        <w:t>X</w:t>
      </w:r>
      <w:r w:rsidR="00CB3800">
        <w:rPr>
          <w:rFonts w:asciiTheme="minorHAnsi" w:hAnsiTheme="minorHAnsi" w:cstheme="minorHAnsi"/>
          <w:b/>
          <w:bCs/>
          <w:sz w:val="24"/>
          <w:szCs w:val="24"/>
        </w:rPr>
        <w:t>IV</w:t>
      </w:r>
      <w:r>
        <w:rPr>
          <w:rFonts w:asciiTheme="minorHAnsi" w:hAnsiTheme="minorHAnsi" w:cstheme="minorHAnsi"/>
          <w:sz w:val="24"/>
          <w:szCs w:val="24"/>
        </w:rPr>
        <w:t xml:space="preserve"> w formie wskazanej w tym rozdziale.</w:t>
      </w:r>
    </w:p>
    <w:p w14:paraId="4C0104D0" w14:textId="77777777" w:rsidR="00E94FA6" w:rsidRDefault="00E94FA6" w:rsidP="00E94FA6">
      <w:pPr>
        <w:pStyle w:val="Akapitzlist"/>
        <w:widowControl w:val="0"/>
        <w:tabs>
          <w:tab w:val="left" w:pos="900"/>
        </w:tabs>
        <w:autoSpaceDE w:val="0"/>
        <w:autoSpaceDN w:val="0"/>
        <w:spacing w:after="0" w:line="264" w:lineRule="exact"/>
        <w:ind w:left="1560"/>
        <w:jc w:val="both"/>
        <w:rPr>
          <w:rFonts w:asciiTheme="minorHAnsi" w:hAnsiTheme="minorHAnsi" w:cstheme="minorHAnsi"/>
          <w:sz w:val="24"/>
          <w:szCs w:val="24"/>
        </w:rPr>
      </w:pPr>
    </w:p>
    <w:p w14:paraId="2EBE008E" w14:textId="77777777" w:rsidR="00E94FA6" w:rsidRPr="00E94FA6" w:rsidRDefault="00E94FA6" w:rsidP="00E94FA6">
      <w:pPr>
        <w:pStyle w:val="Akapitzlist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after="0" w:line="264" w:lineRule="exac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4FA6">
        <w:rPr>
          <w:rFonts w:asciiTheme="minorHAnsi" w:hAnsiTheme="minorHAnsi" w:cstheme="minorHAnsi"/>
          <w:sz w:val="24"/>
          <w:szCs w:val="24"/>
        </w:rPr>
        <w:t xml:space="preserve">Pełnomocnictwo przekazuje się w postaci elektronicznej i opatruje się kwalifikowanym podpisem elektronicznym, podpisem zaufanym lub podpisem osobistym. Dopuszcza się także złożenie cyfrowego odwzorowania pełnomocnictwa (sporządzonego uprzednio w  formie pisemnej) opatrzonego kwalifikowanym podpisem elektronicznym, podpisem zaufanym lub podpisem osobistym, poświadczającym zgodność cyfrowego odwzorowania z dokumentem w postaci papierowej. Cyfrowe odwzorowanie pełnomocnictwa nie może być poświadczone przez pełnomocnika. </w:t>
      </w:r>
    </w:p>
    <w:p w14:paraId="125EB967" w14:textId="527BD34D" w:rsidR="00E94FA6" w:rsidRPr="00E94FA6" w:rsidRDefault="00E94FA6" w:rsidP="007C21C2">
      <w:pPr>
        <w:pStyle w:val="Akapitzlist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after="0" w:line="264" w:lineRule="exact"/>
        <w:ind w:left="9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Oferta może być złożona tylko do upływu terminu składania ofert.</w:t>
      </w:r>
    </w:p>
    <w:p w14:paraId="6B861F28" w14:textId="77777777" w:rsidR="00847B5A" w:rsidRPr="007C21C2" w:rsidRDefault="00847B5A" w:rsidP="00847B5A">
      <w:pPr>
        <w:pStyle w:val="Akapitzlist"/>
        <w:widowControl w:val="0"/>
        <w:tabs>
          <w:tab w:val="left" w:pos="-360"/>
        </w:tabs>
        <w:autoSpaceDE w:val="0"/>
        <w:autoSpaceDN w:val="0"/>
        <w:spacing w:before="12" w:after="0" w:line="218" w:lineRule="auto"/>
        <w:ind w:left="1260" w:right="140"/>
        <w:jc w:val="both"/>
        <w:rPr>
          <w:rFonts w:asciiTheme="minorHAnsi" w:hAnsiTheme="minorHAnsi" w:cstheme="minorHAnsi"/>
          <w:sz w:val="24"/>
          <w:szCs w:val="24"/>
        </w:rPr>
      </w:pPr>
    </w:p>
    <w:p w14:paraId="136642DC" w14:textId="77777777" w:rsidR="00A41B5E" w:rsidRPr="007C21C2" w:rsidRDefault="00A41B5E" w:rsidP="001D0CD4">
      <w:pPr>
        <w:pStyle w:val="Tekstpodstawowy"/>
        <w:spacing w:line="271" w:lineRule="exact"/>
        <w:ind w:left="1028"/>
        <w:rPr>
          <w:rFonts w:asciiTheme="minorHAnsi" w:hAnsiTheme="minorHAnsi" w:cstheme="minorHAnsi"/>
        </w:rPr>
      </w:pPr>
    </w:p>
    <w:p w14:paraId="5A06F351" w14:textId="354FF69C" w:rsidR="00A41B5E" w:rsidRPr="00CB3800" w:rsidRDefault="00464767" w:rsidP="00226AB1">
      <w:pPr>
        <w:pStyle w:val="Akapitzlist"/>
        <w:widowControl w:val="0"/>
        <w:numPr>
          <w:ilvl w:val="0"/>
          <w:numId w:val="4"/>
        </w:numPr>
        <w:tabs>
          <w:tab w:val="left" w:pos="505"/>
        </w:tabs>
        <w:autoSpaceDE w:val="0"/>
        <w:autoSpaceDN w:val="0"/>
        <w:spacing w:before="246" w:after="0" w:line="282" w:lineRule="exact"/>
        <w:jc w:val="both"/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</w:rPr>
      </w:pPr>
      <w:r w:rsidRPr="00CB3800">
        <w:rPr>
          <w:rFonts w:asciiTheme="minorHAnsi" w:hAnsiTheme="minorHAnsi" w:cstheme="minorHAnsi"/>
          <w:b/>
          <w:bCs/>
          <w:w w:val="90"/>
          <w:sz w:val="24"/>
          <w:szCs w:val="24"/>
        </w:rPr>
        <w:t>Termin</w:t>
      </w:r>
      <w:r w:rsidR="00A41B5E" w:rsidRPr="00CB3800">
        <w:rPr>
          <w:rFonts w:asciiTheme="minorHAnsi" w:hAnsiTheme="minorHAnsi" w:cstheme="minorHAnsi"/>
          <w:b/>
          <w:bCs/>
          <w:spacing w:val="16"/>
          <w:sz w:val="24"/>
          <w:szCs w:val="24"/>
        </w:rPr>
        <w:t xml:space="preserve"> </w:t>
      </w:r>
      <w:r w:rsidR="00A41B5E" w:rsidRPr="00CB3800">
        <w:rPr>
          <w:b/>
          <w:bCs/>
          <w:sz w:val="24"/>
          <w:szCs w:val="24"/>
        </w:rPr>
        <w:t>składania ofert.</w:t>
      </w:r>
    </w:p>
    <w:p w14:paraId="57B15AE4" w14:textId="416E0ACE" w:rsidR="00A41B5E" w:rsidRPr="005D26A2" w:rsidRDefault="00A41B5E" w:rsidP="00DD3750">
      <w:pPr>
        <w:pStyle w:val="Akapitzlist"/>
        <w:widowControl w:val="0"/>
        <w:tabs>
          <w:tab w:val="left" w:pos="528"/>
          <w:tab w:val="left" w:pos="900"/>
          <w:tab w:val="left" w:pos="3029"/>
          <w:tab w:val="left" w:pos="3899"/>
          <w:tab w:val="left" w:pos="4352"/>
          <w:tab w:val="left" w:pos="6246"/>
          <w:tab w:val="left" w:pos="7627"/>
          <w:tab w:val="left" w:pos="8142"/>
          <w:tab w:val="left" w:pos="9226"/>
        </w:tabs>
        <w:autoSpaceDE w:val="0"/>
        <w:autoSpaceDN w:val="0"/>
        <w:spacing w:before="17" w:after="120" w:line="240" w:lineRule="auto"/>
        <w:ind w:left="896" w:right="164" w:hanging="357"/>
        <w:rPr>
          <w:rFonts w:asciiTheme="minorHAnsi" w:hAnsiTheme="minorHAnsi" w:cstheme="minorHAnsi"/>
          <w:sz w:val="24"/>
          <w:szCs w:val="24"/>
        </w:rPr>
      </w:pPr>
      <w:r w:rsidRPr="005D26A2"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  <w:r w:rsidRPr="005D26A2">
        <w:rPr>
          <w:rFonts w:asciiTheme="minorHAnsi" w:hAnsiTheme="minorHAnsi" w:cstheme="minorHAnsi"/>
          <w:spacing w:val="-2"/>
          <w:sz w:val="24"/>
          <w:szCs w:val="24"/>
        </w:rPr>
        <w:tab/>
      </w:r>
      <w:r w:rsidR="00464767" w:rsidRPr="005D26A2">
        <w:rPr>
          <w:rFonts w:asciiTheme="minorHAnsi" w:hAnsiTheme="minorHAnsi" w:cstheme="minorHAnsi"/>
          <w:sz w:val="24"/>
          <w:szCs w:val="24"/>
        </w:rPr>
        <w:t>Ofertę wraz z załącznikami należy złożyć</w:t>
      </w:r>
      <w:r w:rsidR="00464767">
        <w:rPr>
          <w:rFonts w:asciiTheme="minorHAnsi" w:hAnsiTheme="minorHAnsi" w:cstheme="minorHAnsi"/>
          <w:sz w:val="24"/>
          <w:szCs w:val="24"/>
        </w:rPr>
        <w:t xml:space="preserve"> w terminie</w:t>
      </w:r>
      <w:r w:rsidR="00464767" w:rsidRPr="005D26A2">
        <w:rPr>
          <w:rFonts w:asciiTheme="minorHAnsi" w:hAnsiTheme="minorHAnsi" w:cstheme="minorHAnsi"/>
          <w:sz w:val="24"/>
          <w:szCs w:val="24"/>
        </w:rPr>
        <w:t xml:space="preserve"> do dnia </w:t>
      </w:r>
      <w:r w:rsidR="00355022">
        <w:rPr>
          <w:rFonts w:asciiTheme="minorHAnsi" w:hAnsiTheme="minorHAnsi" w:cstheme="minorHAnsi"/>
          <w:sz w:val="24"/>
          <w:szCs w:val="24"/>
        </w:rPr>
        <w:t>12</w:t>
      </w:r>
      <w:r w:rsidR="00464767">
        <w:rPr>
          <w:rFonts w:asciiTheme="minorHAnsi" w:hAnsiTheme="minorHAnsi" w:cstheme="minorHAnsi"/>
          <w:sz w:val="24"/>
          <w:szCs w:val="24"/>
        </w:rPr>
        <w:t xml:space="preserve"> grudnia 202</w:t>
      </w:r>
      <w:r w:rsidR="00355022">
        <w:rPr>
          <w:rFonts w:asciiTheme="minorHAnsi" w:hAnsiTheme="minorHAnsi" w:cstheme="minorHAnsi"/>
          <w:sz w:val="24"/>
          <w:szCs w:val="24"/>
        </w:rPr>
        <w:t>5</w:t>
      </w:r>
      <w:r w:rsidR="00464767">
        <w:rPr>
          <w:rFonts w:asciiTheme="minorHAnsi" w:hAnsiTheme="minorHAnsi" w:cstheme="minorHAnsi"/>
          <w:sz w:val="24"/>
          <w:szCs w:val="24"/>
        </w:rPr>
        <w:t>r.,</w:t>
      </w:r>
      <w:r w:rsidR="00464767" w:rsidRPr="005D26A2">
        <w:rPr>
          <w:rFonts w:asciiTheme="minorHAnsi" w:hAnsiTheme="minorHAnsi" w:cstheme="minorHAnsi"/>
          <w:sz w:val="24"/>
          <w:szCs w:val="24"/>
        </w:rPr>
        <w:t xml:space="preserve"> do godziny </w:t>
      </w:r>
      <w:r w:rsidR="00464767">
        <w:rPr>
          <w:rFonts w:asciiTheme="minorHAnsi" w:hAnsiTheme="minorHAnsi" w:cstheme="minorHAnsi"/>
          <w:sz w:val="24"/>
          <w:szCs w:val="24"/>
        </w:rPr>
        <w:t>10</w:t>
      </w:r>
      <w:r w:rsidR="00464767" w:rsidRPr="005D26A2">
        <w:rPr>
          <w:rFonts w:asciiTheme="minorHAnsi" w:hAnsiTheme="minorHAnsi" w:cstheme="minorHAnsi"/>
          <w:sz w:val="24"/>
          <w:szCs w:val="24"/>
        </w:rPr>
        <w:t>:00.</w:t>
      </w:r>
    </w:p>
    <w:p w14:paraId="49F8CF51" w14:textId="1C4E4ED7" w:rsidR="00A41B5E" w:rsidRPr="005D26A2" w:rsidRDefault="00A41B5E" w:rsidP="005949E4">
      <w:pPr>
        <w:pStyle w:val="Akapitzlist"/>
        <w:widowControl w:val="0"/>
        <w:tabs>
          <w:tab w:val="left" w:pos="-540"/>
        </w:tabs>
        <w:autoSpaceDE w:val="0"/>
        <w:autoSpaceDN w:val="0"/>
        <w:spacing w:after="120" w:line="240" w:lineRule="auto"/>
        <w:ind w:left="89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D26A2">
        <w:rPr>
          <w:rFonts w:asciiTheme="minorHAnsi" w:hAnsiTheme="minorHAnsi" w:cstheme="minorHAnsi"/>
          <w:w w:val="85"/>
          <w:sz w:val="24"/>
          <w:szCs w:val="24"/>
        </w:rPr>
        <w:t>2.</w:t>
      </w:r>
      <w:r w:rsidRPr="005D26A2">
        <w:rPr>
          <w:rFonts w:asciiTheme="minorHAnsi" w:hAnsiTheme="minorHAnsi" w:cstheme="minorHAnsi"/>
          <w:w w:val="85"/>
          <w:sz w:val="24"/>
          <w:szCs w:val="24"/>
        </w:rPr>
        <w:tab/>
      </w:r>
      <w:r w:rsidRPr="005D26A2">
        <w:rPr>
          <w:rFonts w:asciiTheme="minorHAnsi" w:hAnsiTheme="minorHAnsi" w:cstheme="minorHAnsi"/>
          <w:sz w:val="24"/>
          <w:szCs w:val="24"/>
        </w:rPr>
        <w:t xml:space="preserve"> </w:t>
      </w:r>
      <w:r w:rsidR="00464767" w:rsidRPr="005D26A2">
        <w:rPr>
          <w:rFonts w:asciiTheme="minorHAnsi" w:hAnsiTheme="minorHAnsi" w:cstheme="minorHAnsi"/>
          <w:sz w:val="24"/>
          <w:szCs w:val="24"/>
        </w:rPr>
        <w:t>Zamawiający odrzuci ofertę złożon</w:t>
      </w:r>
      <w:r w:rsidR="00464767">
        <w:rPr>
          <w:rFonts w:asciiTheme="minorHAnsi" w:hAnsiTheme="minorHAnsi" w:cstheme="minorHAnsi"/>
          <w:sz w:val="24"/>
          <w:szCs w:val="24"/>
        </w:rPr>
        <w:t>ą</w:t>
      </w:r>
      <w:r w:rsidR="00464767" w:rsidRPr="005D26A2">
        <w:rPr>
          <w:rFonts w:asciiTheme="minorHAnsi" w:hAnsiTheme="minorHAnsi" w:cstheme="minorHAnsi"/>
          <w:sz w:val="24"/>
          <w:szCs w:val="24"/>
        </w:rPr>
        <w:t xml:space="preserve"> po terminie składania ofert.</w:t>
      </w:r>
    </w:p>
    <w:p w14:paraId="6936453E" w14:textId="6F24F818" w:rsidR="00A41B5E" w:rsidRPr="005D26A2" w:rsidRDefault="00A41B5E" w:rsidP="005949E4">
      <w:pPr>
        <w:pStyle w:val="Akapitzlist"/>
        <w:widowControl w:val="0"/>
        <w:tabs>
          <w:tab w:val="left" w:pos="517"/>
        </w:tabs>
        <w:autoSpaceDE w:val="0"/>
        <w:autoSpaceDN w:val="0"/>
        <w:spacing w:after="120" w:line="259" w:lineRule="exact"/>
        <w:ind w:left="89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D26A2">
        <w:rPr>
          <w:rFonts w:asciiTheme="minorHAnsi" w:hAnsiTheme="minorHAnsi" w:cstheme="minorHAnsi"/>
          <w:sz w:val="24"/>
          <w:szCs w:val="24"/>
        </w:rPr>
        <w:t>3.</w:t>
      </w:r>
      <w:r w:rsidRPr="005D26A2">
        <w:rPr>
          <w:rFonts w:asciiTheme="minorHAnsi" w:hAnsiTheme="minorHAnsi" w:cstheme="minorHAnsi"/>
          <w:sz w:val="24"/>
          <w:szCs w:val="24"/>
        </w:rPr>
        <w:tab/>
      </w:r>
      <w:r w:rsidR="00464767" w:rsidRPr="005D26A2">
        <w:rPr>
          <w:rFonts w:asciiTheme="minorHAnsi" w:hAnsiTheme="minorHAnsi" w:cstheme="minorHAnsi"/>
          <w:sz w:val="24"/>
          <w:szCs w:val="24"/>
        </w:rPr>
        <w:t>Wykonawca przed upływem terminu do składania ofert może wycofać ofertę</w:t>
      </w:r>
      <w:r w:rsidR="00464767">
        <w:rPr>
          <w:rFonts w:asciiTheme="minorHAnsi" w:hAnsiTheme="minorHAnsi" w:cstheme="minorHAnsi"/>
          <w:sz w:val="24"/>
          <w:szCs w:val="24"/>
        </w:rPr>
        <w:t>.</w:t>
      </w:r>
      <w:r w:rsidR="00464767" w:rsidRPr="005D26A2">
        <w:rPr>
          <w:rFonts w:asciiTheme="minorHAnsi" w:hAnsiTheme="minorHAnsi" w:cstheme="minorHAnsi"/>
          <w:sz w:val="24"/>
          <w:szCs w:val="24"/>
        </w:rPr>
        <w:t xml:space="preserve"> </w:t>
      </w:r>
      <w:r w:rsidR="00464767">
        <w:rPr>
          <w:rFonts w:asciiTheme="minorHAnsi" w:hAnsiTheme="minorHAnsi" w:cstheme="minorHAnsi"/>
          <w:sz w:val="24"/>
          <w:szCs w:val="24"/>
        </w:rPr>
        <w:t xml:space="preserve">Wykonawca wycofuje ofertę w zakładce: „Oferty/Wnioski” używając przycisku „wycofaj ofertę”. </w:t>
      </w:r>
    </w:p>
    <w:p w14:paraId="4D7505B4" w14:textId="5C93BA36" w:rsidR="00A41B5E" w:rsidRPr="00464767" w:rsidRDefault="002F1EB7" w:rsidP="00464767">
      <w:pPr>
        <w:pStyle w:val="Akapitzlist"/>
        <w:widowControl w:val="0"/>
        <w:tabs>
          <w:tab w:val="left" w:pos="529"/>
        </w:tabs>
        <w:autoSpaceDE w:val="0"/>
        <w:autoSpaceDN w:val="0"/>
        <w:spacing w:after="120" w:line="269" w:lineRule="exact"/>
        <w:ind w:left="896" w:hanging="357"/>
        <w:jc w:val="both"/>
        <w:rPr>
          <w:rFonts w:asciiTheme="minorHAnsi" w:hAnsiTheme="minorHAnsi" w:cstheme="minorHAnsi"/>
          <w:sz w:val="24"/>
          <w:szCs w:val="24"/>
        </w:rPr>
      </w:pPr>
      <w:r w:rsidRPr="005D26A2">
        <w:rPr>
          <w:rFonts w:asciiTheme="minorHAnsi" w:hAnsiTheme="minorHAnsi" w:cstheme="minorHAnsi"/>
          <w:w w:val="85"/>
          <w:sz w:val="24"/>
          <w:szCs w:val="24"/>
        </w:rPr>
        <w:t>4</w:t>
      </w:r>
      <w:r w:rsidR="00A41B5E" w:rsidRPr="005D26A2">
        <w:rPr>
          <w:rFonts w:asciiTheme="minorHAnsi" w:hAnsiTheme="minorHAnsi" w:cstheme="minorHAnsi"/>
          <w:w w:val="85"/>
          <w:sz w:val="24"/>
          <w:szCs w:val="24"/>
        </w:rPr>
        <w:t xml:space="preserve">. </w:t>
      </w:r>
      <w:r w:rsidR="00A41B5E" w:rsidRPr="005D26A2">
        <w:rPr>
          <w:rFonts w:asciiTheme="minorHAnsi" w:hAnsiTheme="minorHAnsi" w:cstheme="minorHAnsi"/>
          <w:w w:val="85"/>
          <w:sz w:val="24"/>
          <w:szCs w:val="24"/>
        </w:rPr>
        <w:tab/>
      </w:r>
      <w:r w:rsidR="00464767" w:rsidRPr="005D26A2">
        <w:rPr>
          <w:rFonts w:asciiTheme="minorHAnsi" w:hAnsiTheme="minorHAnsi" w:cstheme="minorHAnsi"/>
          <w:sz w:val="24"/>
          <w:szCs w:val="24"/>
        </w:rPr>
        <w:t>Wykonawca po upływie terminu składania ofert nie może skutecznie dokonać zmiany ani wycofać złożonej oferty.</w:t>
      </w:r>
    </w:p>
    <w:p w14:paraId="1D68A189" w14:textId="10B1DE2D" w:rsidR="00A41B5E" w:rsidRPr="00464767" w:rsidRDefault="00A41B5E" w:rsidP="00226AB1">
      <w:pPr>
        <w:pStyle w:val="Akapitzlist"/>
        <w:widowControl w:val="0"/>
        <w:numPr>
          <w:ilvl w:val="0"/>
          <w:numId w:val="4"/>
        </w:numPr>
        <w:tabs>
          <w:tab w:val="left" w:pos="552"/>
        </w:tabs>
        <w:autoSpaceDE w:val="0"/>
        <w:autoSpaceDN w:val="0"/>
        <w:spacing w:before="244" w:after="0" w:line="284" w:lineRule="exact"/>
        <w:jc w:val="both"/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</w:rPr>
      </w:pPr>
      <w:r w:rsidRPr="00464767">
        <w:rPr>
          <w:rFonts w:asciiTheme="minorHAnsi" w:hAnsiTheme="minorHAnsi" w:cstheme="minorHAnsi"/>
          <w:b/>
          <w:bCs/>
          <w:w w:val="90"/>
          <w:sz w:val="24"/>
          <w:szCs w:val="24"/>
        </w:rPr>
        <w:t>Termin</w:t>
      </w:r>
      <w:r w:rsidRPr="00464767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 </w:t>
      </w:r>
      <w:r w:rsidRPr="007E6040">
        <w:rPr>
          <w:b/>
          <w:bCs/>
        </w:rPr>
        <w:t>otwarcia ofert.</w:t>
      </w:r>
    </w:p>
    <w:p w14:paraId="5209C1C3" w14:textId="15DAD975" w:rsidR="00A41B5E" w:rsidRPr="00464767" w:rsidRDefault="00A41B5E" w:rsidP="00226AB1">
      <w:pPr>
        <w:pStyle w:val="Akapitzlist"/>
        <w:widowControl w:val="0"/>
        <w:numPr>
          <w:ilvl w:val="0"/>
          <w:numId w:val="11"/>
        </w:numPr>
        <w:tabs>
          <w:tab w:val="left" w:pos="552"/>
        </w:tabs>
        <w:autoSpaceDE w:val="0"/>
        <w:autoSpaceDN w:val="0"/>
        <w:spacing w:before="244" w:after="120" w:line="284" w:lineRule="exact"/>
        <w:ind w:left="851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64767">
        <w:rPr>
          <w:rFonts w:asciiTheme="minorHAnsi" w:hAnsiTheme="minorHAnsi" w:cstheme="minorHAnsi"/>
          <w:w w:val="90"/>
          <w:sz w:val="24"/>
          <w:szCs w:val="24"/>
        </w:rPr>
        <w:t>Otwarcie</w:t>
      </w:r>
      <w:r w:rsidRPr="0046476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64767">
        <w:rPr>
          <w:rFonts w:asciiTheme="minorHAnsi" w:hAnsiTheme="minorHAnsi" w:cstheme="minorHAnsi"/>
          <w:w w:val="90"/>
          <w:sz w:val="24"/>
          <w:szCs w:val="24"/>
        </w:rPr>
        <w:t>ofert</w:t>
      </w:r>
      <w:r w:rsidRPr="0046476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64767">
        <w:rPr>
          <w:rFonts w:asciiTheme="minorHAnsi" w:hAnsiTheme="minorHAnsi" w:cstheme="minorHAnsi"/>
          <w:w w:val="90"/>
          <w:sz w:val="24"/>
          <w:szCs w:val="24"/>
        </w:rPr>
        <w:t>nastąpi</w:t>
      </w:r>
      <w:r w:rsidRPr="0046476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64767">
        <w:rPr>
          <w:rFonts w:asciiTheme="minorHAnsi" w:hAnsiTheme="minorHAnsi" w:cstheme="minorHAnsi"/>
          <w:w w:val="90"/>
          <w:sz w:val="24"/>
          <w:szCs w:val="24"/>
        </w:rPr>
        <w:t>w</w:t>
      </w:r>
      <w:r w:rsidRPr="0046476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64767">
        <w:rPr>
          <w:rFonts w:asciiTheme="minorHAnsi" w:hAnsiTheme="minorHAnsi" w:cstheme="minorHAnsi"/>
          <w:w w:val="90"/>
          <w:sz w:val="24"/>
          <w:szCs w:val="24"/>
        </w:rPr>
        <w:t>dniu</w:t>
      </w:r>
      <w:r w:rsidRPr="00464767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="00B74A94">
        <w:rPr>
          <w:rFonts w:asciiTheme="minorHAnsi" w:hAnsiTheme="minorHAnsi" w:cstheme="minorHAnsi"/>
          <w:b/>
          <w:w w:val="90"/>
          <w:sz w:val="24"/>
          <w:szCs w:val="24"/>
        </w:rPr>
        <w:t>12</w:t>
      </w:r>
      <w:r w:rsidR="00464767" w:rsidRPr="00464767">
        <w:rPr>
          <w:rFonts w:asciiTheme="minorHAnsi" w:hAnsiTheme="minorHAnsi" w:cstheme="minorHAnsi"/>
          <w:b/>
          <w:w w:val="90"/>
          <w:sz w:val="24"/>
          <w:szCs w:val="24"/>
        </w:rPr>
        <w:t xml:space="preserve"> grudnia </w:t>
      </w:r>
      <w:r w:rsidRPr="00464767">
        <w:rPr>
          <w:rFonts w:asciiTheme="minorHAnsi" w:hAnsiTheme="minorHAnsi" w:cstheme="minorHAnsi"/>
          <w:b/>
          <w:w w:val="90"/>
          <w:sz w:val="24"/>
          <w:szCs w:val="24"/>
        </w:rPr>
        <w:t>20</w:t>
      </w:r>
      <w:r w:rsidR="00332AE0" w:rsidRPr="00464767">
        <w:rPr>
          <w:rFonts w:asciiTheme="minorHAnsi" w:hAnsiTheme="minorHAnsi" w:cstheme="minorHAnsi"/>
          <w:b/>
          <w:w w:val="90"/>
          <w:sz w:val="24"/>
          <w:szCs w:val="24"/>
        </w:rPr>
        <w:t>2</w:t>
      </w:r>
      <w:r w:rsidR="00B74A94">
        <w:rPr>
          <w:rFonts w:asciiTheme="minorHAnsi" w:hAnsiTheme="minorHAnsi" w:cstheme="minorHAnsi"/>
          <w:b/>
          <w:w w:val="90"/>
          <w:sz w:val="24"/>
          <w:szCs w:val="24"/>
        </w:rPr>
        <w:t>5</w:t>
      </w:r>
      <w:r w:rsidRPr="00464767">
        <w:rPr>
          <w:rFonts w:asciiTheme="minorHAnsi" w:hAnsiTheme="minorHAnsi" w:cstheme="minorHAnsi"/>
          <w:b/>
          <w:spacing w:val="29"/>
          <w:sz w:val="24"/>
          <w:szCs w:val="24"/>
        </w:rPr>
        <w:t xml:space="preserve"> </w:t>
      </w:r>
      <w:r w:rsidRPr="00464767">
        <w:rPr>
          <w:rFonts w:asciiTheme="minorHAnsi" w:hAnsiTheme="minorHAnsi" w:cstheme="minorHAnsi"/>
          <w:b/>
          <w:w w:val="90"/>
          <w:sz w:val="24"/>
          <w:szCs w:val="24"/>
        </w:rPr>
        <w:t>r.</w:t>
      </w:r>
      <w:r w:rsidRPr="0046476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64767">
        <w:rPr>
          <w:rFonts w:asciiTheme="minorHAnsi" w:hAnsiTheme="minorHAnsi" w:cstheme="minorHAnsi"/>
          <w:b/>
          <w:w w:val="90"/>
          <w:sz w:val="24"/>
          <w:szCs w:val="24"/>
        </w:rPr>
        <w:t>o</w:t>
      </w:r>
      <w:r w:rsidRPr="0046476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64767">
        <w:rPr>
          <w:rFonts w:asciiTheme="minorHAnsi" w:hAnsiTheme="minorHAnsi" w:cstheme="minorHAnsi"/>
          <w:b/>
          <w:w w:val="90"/>
          <w:sz w:val="24"/>
          <w:szCs w:val="24"/>
        </w:rPr>
        <w:t>godzinie:</w:t>
      </w:r>
      <w:r w:rsidRPr="0046476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32AE0" w:rsidRPr="00464767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11</w:t>
      </w:r>
      <w:r w:rsidRPr="00464767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:00.</w:t>
      </w:r>
    </w:p>
    <w:p w14:paraId="56BF4690" w14:textId="14F46D0E" w:rsidR="00464767" w:rsidRPr="00464767" w:rsidRDefault="00464767" w:rsidP="00226AB1">
      <w:pPr>
        <w:pStyle w:val="Akapitzlist"/>
        <w:widowControl w:val="0"/>
        <w:numPr>
          <w:ilvl w:val="0"/>
          <w:numId w:val="11"/>
        </w:numPr>
        <w:tabs>
          <w:tab w:val="left" w:pos="552"/>
        </w:tabs>
        <w:autoSpaceDE w:val="0"/>
        <w:autoSpaceDN w:val="0"/>
        <w:spacing w:before="244" w:after="120" w:line="284" w:lineRule="exact"/>
        <w:ind w:left="851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64767">
        <w:rPr>
          <w:rFonts w:asciiTheme="minorHAnsi" w:hAnsiTheme="minorHAnsi" w:cstheme="minorHAnsi"/>
          <w:sz w:val="24"/>
          <w:szCs w:val="24"/>
        </w:rPr>
        <w:t>Otwarcie ofert</w:t>
      </w:r>
      <w:r>
        <w:rPr>
          <w:rFonts w:asciiTheme="minorHAnsi" w:hAnsiTheme="minorHAnsi" w:cstheme="minorHAnsi"/>
          <w:sz w:val="24"/>
          <w:szCs w:val="24"/>
        </w:rPr>
        <w:t xml:space="preserve"> odbywa się bez Wykonawców.</w:t>
      </w:r>
    </w:p>
    <w:p w14:paraId="00087B98" w14:textId="0CC9BFE3" w:rsidR="00464767" w:rsidRDefault="00464767" w:rsidP="00226AB1">
      <w:pPr>
        <w:pStyle w:val="Akapitzlist"/>
        <w:widowControl w:val="0"/>
        <w:numPr>
          <w:ilvl w:val="0"/>
          <w:numId w:val="11"/>
        </w:numPr>
        <w:tabs>
          <w:tab w:val="left" w:pos="552"/>
        </w:tabs>
        <w:autoSpaceDE w:val="0"/>
        <w:autoSpaceDN w:val="0"/>
        <w:spacing w:before="244" w:after="120" w:line="284" w:lineRule="exac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464767">
        <w:rPr>
          <w:rFonts w:asciiTheme="minorHAnsi" w:hAnsiTheme="minorHAnsi" w:cstheme="minorHAnsi"/>
          <w:sz w:val="24"/>
          <w:szCs w:val="24"/>
        </w:rPr>
        <w:t>Zamawiający, najpóźniej przed otwarciem ofert, udostępnia na stronie internetowej prowadzonego postepowania informację, o kwocie, jaką zamierza przeznaczyć na sfinansowanie zamówienia.</w:t>
      </w:r>
    </w:p>
    <w:p w14:paraId="32D310C0" w14:textId="52ACA396" w:rsidR="00464767" w:rsidRDefault="00464767" w:rsidP="00226AB1">
      <w:pPr>
        <w:pStyle w:val="Akapitzlist"/>
        <w:widowControl w:val="0"/>
        <w:numPr>
          <w:ilvl w:val="0"/>
          <w:numId w:val="11"/>
        </w:numPr>
        <w:tabs>
          <w:tab w:val="left" w:pos="552"/>
        </w:tabs>
        <w:autoSpaceDE w:val="0"/>
        <w:autoSpaceDN w:val="0"/>
        <w:spacing w:before="244" w:after="120" w:line="284" w:lineRule="exac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464767">
        <w:rPr>
          <w:rFonts w:asciiTheme="minorHAnsi" w:hAnsiTheme="minorHAnsi" w:cstheme="minorHAnsi"/>
          <w:sz w:val="24"/>
          <w:szCs w:val="24"/>
        </w:rPr>
        <w:t>Zamawiający niezwłocznie po otwarciu ofert, udostępni na stronie internetowej prowadzonego postepowania informacje o:</w:t>
      </w:r>
    </w:p>
    <w:p w14:paraId="27881811" w14:textId="77777777" w:rsidR="00B71EBF" w:rsidRPr="00B71EBF" w:rsidRDefault="00B71EBF" w:rsidP="00226AB1">
      <w:pPr>
        <w:pStyle w:val="Akapitzlist"/>
        <w:widowControl w:val="0"/>
        <w:numPr>
          <w:ilvl w:val="0"/>
          <w:numId w:val="12"/>
        </w:numPr>
        <w:tabs>
          <w:tab w:val="left" w:pos="552"/>
        </w:tabs>
        <w:autoSpaceDE w:val="0"/>
        <w:autoSpaceDN w:val="0"/>
        <w:spacing w:before="244" w:after="120" w:line="28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71EBF">
        <w:rPr>
          <w:rFonts w:asciiTheme="minorHAnsi" w:hAnsiTheme="minorHAnsi" w:cstheme="minorHAnsi"/>
          <w:sz w:val="24"/>
          <w:szCs w:val="24"/>
        </w:rPr>
        <w:t xml:space="preserve">Nazwach albo imionach i nazwiskach oraz siedzibach i miejscach </w:t>
      </w:r>
      <w:r w:rsidRPr="00B71EBF">
        <w:rPr>
          <w:rFonts w:asciiTheme="minorHAnsi" w:hAnsiTheme="minorHAnsi" w:cstheme="minorHAnsi"/>
          <w:sz w:val="24"/>
          <w:szCs w:val="24"/>
        </w:rPr>
        <w:lastRenderedPageBreak/>
        <w:t>prowadzonej działalności gospodarczej albo miejscach zamieszkania Wykonawcy, których oferty zostały otwarte.</w:t>
      </w:r>
    </w:p>
    <w:p w14:paraId="440C9A3E" w14:textId="55656F9A" w:rsidR="00B71EBF" w:rsidRPr="00B71EBF" w:rsidRDefault="00B71EBF" w:rsidP="00226AB1">
      <w:pPr>
        <w:pStyle w:val="Akapitzlist"/>
        <w:widowControl w:val="0"/>
        <w:numPr>
          <w:ilvl w:val="0"/>
          <w:numId w:val="12"/>
        </w:numPr>
        <w:tabs>
          <w:tab w:val="left" w:pos="552"/>
        </w:tabs>
        <w:autoSpaceDE w:val="0"/>
        <w:autoSpaceDN w:val="0"/>
        <w:spacing w:before="244" w:after="120" w:line="28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71EBF">
        <w:rPr>
          <w:rFonts w:asciiTheme="minorHAnsi" w:hAnsiTheme="minorHAnsi" w:cstheme="minorHAnsi"/>
          <w:sz w:val="24"/>
          <w:szCs w:val="24"/>
        </w:rPr>
        <w:t>Cenach lub kosztach zawartych w ofertach.</w:t>
      </w:r>
    </w:p>
    <w:p w14:paraId="7B17D694" w14:textId="4879BB8E" w:rsidR="00A41B5E" w:rsidRDefault="00B71EBF" w:rsidP="00226AB1">
      <w:pPr>
        <w:pStyle w:val="Akapitzlist"/>
        <w:widowControl w:val="0"/>
        <w:numPr>
          <w:ilvl w:val="0"/>
          <w:numId w:val="11"/>
        </w:numPr>
        <w:tabs>
          <w:tab w:val="left" w:pos="552"/>
        </w:tabs>
        <w:autoSpaceDE w:val="0"/>
        <w:autoSpaceDN w:val="0"/>
        <w:spacing w:before="244" w:after="120" w:line="284" w:lineRule="exac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B71EBF">
        <w:rPr>
          <w:rFonts w:asciiTheme="minorHAnsi" w:hAnsiTheme="minorHAnsi" w:cstheme="minorHAnsi"/>
          <w:sz w:val="24"/>
          <w:szCs w:val="24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108549C2" w14:textId="191E35E4" w:rsidR="00A41B5E" w:rsidRPr="00B71EBF" w:rsidRDefault="00B71EBF" w:rsidP="00226AB1">
      <w:pPr>
        <w:pStyle w:val="Akapitzlist"/>
        <w:widowControl w:val="0"/>
        <w:numPr>
          <w:ilvl w:val="0"/>
          <w:numId w:val="11"/>
        </w:numPr>
        <w:tabs>
          <w:tab w:val="left" w:pos="552"/>
        </w:tabs>
        <w:autoSpaceDE w:val="0"/>
        <w:autoSpaceDN w:val="0"/>
        <w:spacing w:before="244" w:after="120" w:line="284" w:lineRule="exact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B71EBF">
        <w:rPr>
          <w:rFonts w:asciiTheme="minorHAnsi" w:hAnsiTheme="minorHAnsi" w:cstheme="minorHAnsi"/>
          <w:sz w:val="24"/>
          <w:szCs w:val="24"/>
        </w:rPr>
        <w:t>Zamawiający poinformuje o zmianie terminu otwarcia ofert na stronie internetowej prowadzonego postępowania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5326CC7" w14:textId="159576C7" w:rsidR="00A41B5E" w:rsidRPr="00B71EBF" w:rsidRDefault="00A41B5E" w:rsidP="00226AB1">
      <w:pPr>
        <w:pStyle w:val="Akapitzlist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before="263" w:after="0" w:line="268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1EBF">
        <w:rPr>
          <w:rFonts w:asciiTheme="minorHAnsi" w:hAnsiTheme="minorHAnsi" w:cstheme="minorHAnsi"/>
          <w:b/>
          <w:bCs/>
          <w:w w:val="95"/>
          <w:sz w:val="24"/>
          <w:szCs w:val="24"/>
        </w:rPr>
        <w:t>Podstawy</w:t>
      </w:r>
      <w:r w:rsidRPr="00B71EBF">
        <w:rPr>
          <w:rFonts w:asciiTheme="minorHAnsi" w:hAnsiTheme="minorHAnsi" w:cstheme="minorHAnsi"/>
          <w:b/>
          <w:bCs/>
          <w:spacing w:val="-7"/>
          <w:w w:val="95"/>
          <w:sz w:val="24"/>
          <w:szCs w:val="24"/>
        </w:rPr>
        <w:t xml:space="preserve"> </w:t>
      </w:r>
      <w:r w:rsidRPr="007E6040">
        <w:rPr>
          <w:b/>
          <w:bCs/>
        </w:rPr>
        <w:t>wykluczenia</w:t>
      </w:r>
      <w:r w:rsidRPr="00B71EBF">
        <w:rPr>
          <w:rFonts w:asciiTheme="minorHAnsi" w:hAnsiTheme="minorHAnsi" w:cstheme="minorHAnsi"/>
          <w:b/>
          <w:bCs/>
          <w:spacing w:val="-2"/>
          <w:sz w:val="24"/>
          <w:szCs w:val="24"/>
        </w:rPr>
        <w:t>.</w:t>
      </w:r>
    </w:p>
    <w:p w14:paraId="3BDF9503" w14:textId="77777777" w:rsidR="00C0573C" w:rsidRPr="001803DE" w:rsidRDefault="00C0573C" w:rsidP="00226AB1">
      <w:pPr>
        <w:pStyle w:val="Tekstpodstawowy"/>
        <w:numPr>
          <w:ilvl w:val="0"/>
          <w:numId w:val="13"/>
        </w:numPr>
        <w:spacing w:before="8" w:after="240" w:line="218" w:lineRule="auto"/>
        <w:ind w:right="136"/>
        <w:rPr>
          <w:rFonts w:asciiTheme="minorHAnsi" w:hAnsiTheme="minorHAnsi" w:cstheme="minorHAnsi"/>
          <w:spacing w:val="80"/>
        </w:rPr>
      </w:pPr>
      <w:r w:rsidRPr="001803DE">
        <w:rPr>
          <w:rFonts w:asciiTheme="minorHAnsi" w:hAnsiTheme="minorHAnsi" w:cstheme="minorHAnsi"/>
          <w:w w:val="95"/>
        </w:rPr>
        <w:t xml:space="preserve">O </w:t>
      </w:r>
      <w:r w:rsidR="00A41B5E" w:rsidRPr="001803DE">
        <w:rPr>
          <w:rFonts w:asciiTheme="minorHAnsi" w:hAnsiTheme="minorHAnsi" w:cstheme="minorHAnsi"/>
          <w:w w:val="95"/>
        </w:rPr>
        <w:t>udzielenie zamówienia mogą ubiegać się Wykonawcy, którzy nie podlegają wykluczeniu z postępowania na podstawie</w:t>
      </w:r>
      <w:r w:rsidRPr="001803DE">
        <w:rPr>
          <w:rFonts w:asciiTheme="minorHAnsi" w:hAnsiTheme="minorHAnsi" w:cstheme="minorHAnsi"/>
          <w:w w:val="95"/>
        </w:rPr>
        <w:t>:</w:t>
      </w:r>
    </w:p>
    <w:p w14:paraId="7A83D28D" w14:textId="71BCF805" w:rsidR="00A41B5E" w:rsidRDefault="00A41B5E" w:rsidP="00226AB1">
      <w:pPr>
        <w:pStyle w:val="Tekstpodstawowy"/>
        <w:numPr>
          <w:ilvl w:val="0"/>
          <w:numId w:val="14"/>
        </w:numPr>
        <w:spacing w:after="240"/>
        <w:ind w:right="136"/>
        <w:rPr>
          <w:rFonts w:asciiTheme="minorHAnsi" w:hAnsiTheme="minorHAnsi" w:cstheme="minorHAnsi"/>
          <w:spacing w:val="80"/>
        </w:rPr>
      </w:pPr>
      <w:r w:rsidRPr="00C0573C">
        <w:rPr>
          <w:rFonts w:asciiTheme="minorHAnsi" w:hAnsiTheme="minorHAnsi" w:cstheme="minorHAnsi"/>
          <w:w w:val="95"/>
        </w:rPr>
        <w:t>art. 108 ust. 1 (obligatoryjne przesłanki wykluczenia)</w:t>
      </w:r>
      <w:r w:rsidR="00254E83" w:rsidRPr="00C0573C">
        <w:rPr>
          <w:rFonts w:asciiTheme="minorHAnsi" w:hAnsiTheme="minorHAnsi" w:cstheme="minorHAnsi"/>
          <w:w w:val="95"/>
        </w:rPr>
        <w:t>.</w:t>
      </w:r>
      <w:r w:rsidRPr="00C0573C">
        <w:rPr>
          <w:rFonts w:asciiTheme="minorHAnsi" w:hAnsiTheme="minorHAnsi" w:cstheme="minorHAnsi"/>
          <w:spacing w:val="80"/>
        </w:rPr>
        <w:t xml:space="preserve"> </w:t>
      </w:r>
    </w:p>
    <w:p w14:paraId="7983CD13" w14:textId="1952D764" w:rsidR="00C0573C" w:rsidRPr="001803DE" w:rsidRDefault="00C0573C" w:rsidP="00226AB1">
      <w:pPr>
        <w:pStyle w:val="Akapitzlist"/>
        <w:numPr>
          <w:ilvl w:val="0"/>
          <w:numId w:val="14"/>
        </w:numPr>
        <w:spacing w:after="240" w:line="240" w:lineRule="auto"/>
        <w:rPr>
          <w:sz w:val="24"/>
          <w:szCs w:val="24"/>
        </w:rPr>
      </w:pPr>
      <w:r w:rsidRPr="001803DE">
        <w:rPr>
          <w:sz w:val="24"/>
          <w:szCs w:val="24"/>
        </w:rPr>
        <w:t>art. 109 ust. 1 pkt. 4 (fakultatywne przesłanki wykluczenia).</w:t>
      </w:r>
    </w:p>
    <w:p w14:paraId="1A1DC6C3" w14:textId="6F18689C" w:rsidR="00C0573C" w:rsidRPr="001803DE" w:rsidRDefault="00C0573C" w:rsidP="00362D6D">
      <w:pPr>
        <w:pStyle w:val="Akapitzlist"/>
        <w:numPr>
          <w:ilvl w:val="0"/>
          <w:numId w:val="14"/>
        </w:numPr>
        <w:spacing w:after="240" w:line="240" w:lineRule="auto"/>
        <w:jc w:val="both"/>
        <w:rPr>
          <w:sz w:val="24"/>
          <w:szCs w:val="24"/>
        </w:rPr>
      </w:pPr>
      <w:r w:rsidRPr="001803DE">
        <w:rPr>
          <w:sz w:val="24"/>
          <w:szCs w:val="24"/>
        </w:rPr>
        <w:t>Art. 7 ust. 1 ustawy z dnia 13 kwietnia 2022r. o szczególnych rozwią</w:t>
      </w:r>
      <w:r w:rsidR="00A3406D" w:rsidRPr="001803DE">
        <w:rPr>
          <w:sz w:val="24"/>
          <w:szCs w:val="24"/>
        </w:rPr>
        <w:t>z</w:t>
      </w:r>
      <w:r w:rsidRPr="001803DE">
        <w:rPr>
          <w:sz w:val="24"/>
          <w:szCs w:val="24"/>
        </w:rPr>
        <w:t xml:space="preserve">aniach w zakresie przeciwdziałaniu </w:t>
      </w:r>
      <w:r w:rsidR="00A3406D" w:rsidRPr="001803DE">
        <w:rPr>
          <w:sz w:val="24"/>
          <w:szCs w:val="24"/>
        </w:rPr>
        <w:t xml:space="preserve">wspieraniu </w:t>
      </w:r>
      <w:r w:rsidRPr="001803DE">
        <w:rPr>
          <w:sz w:val="24"/>
          <w:szCs w:val="24"/>
        </w:rPr>
        <w:t xml:space="preserve">agresji na Ukrainę </w:t>
      </w:r>
      <w:r w:rsidR="00A3406D" w:rsidRPr="001803DE">
        <w:rPr>
          <w:sz w:val="24"/>
          <w:szCs w:val="24"/>
        </w:rPr>
        <w:t>oraz służących ochronie bezpieczeństwa narodowego (Dz.U z 2024 poz. 507) (obligatoryjne przesłanki wykluczenia)</w:t>
      </w:r>
    </w:p>
    <w:p w14:paraId="1672153F" w14:textId="0EC8B551" w:rsidR="00A3406D" w:rsidRDefault="00A3406D" w:rsidP="00362D6D">
      <w:pPr>
        <w:pStyle w:val="Akapitzlist"/>
        <w:numPr>
          <w:ilvl w:val="0"/>
          <w:numId w:val="13"/>
        </w:numPr>
        <w:spacing w:after="240" w:line="240" w:lineRule="auto"/>
        <w:jc w:val="both"/>
      </w:pPr>
      <w:r w:rsidRPr="001803DE">
        <w:rPr>
          <w:sz w:val="24"/>
          <w:szCs w:val="24"/>
        </w:rPr>
        <w:t>Zamawiający może wykluczyć Wykonawcę na każdym etapie postępowania. Zamawiający odrzuca ofertę, jeżeli została złożona przez Wykonawcę podlegającego wykluczeniu z postępowania</w:t>
      </w:r>
      <w:r>
        <w:t xml:space="preserve">. </w:t>
      </w:r>
    </w:p>
    <w:p w14:paraId="44E0A5E7" w14:textId="092831B1" w:rsidR="00A3406D" w:rsidRPr="001803DE" w:rsidRDefault="00A3406D" w:rsidP="00362D6D">
      <w:pPr>
        <w:pStyle w:val="Akapitzlist"/>
        <w:numPr>
          <w:ilvl w:val="0"/>
          <w:numId w:val="13"/>
        </w:numPr>
        <w:spacing w:after="240" w:line="240" w:lineRule="auto"/>
        <w:jc w:val="both"/>
        <w:rPr>
          <w:sz w:val="24"/>
          <w:szCs w:val="24"/>
        </w:rPr>
      </w:pPr>
      <w:r w:rsidRPr="001803DE">
        <w:rPr>
          <w:sz w:val="24"/>
          <w:szCs w:val="24"/>
        </w:rPr>
        <w:t xml:space="preserve">W przypadku Wykonawcy wykluczonego na podstawie art. 7 ust. 1 ustawy z dnia 13 kwietnia 2022r. o szczególnych rozwiązaniach w zakresie przeciwdziałaniu wspieraniu agresji na Ukrainę oraz służących ochronie bezpieczeństwa narodowego (Dz.U z 2024 poz. 507) Zamawiający odrzuca ofertę takiego Wykonawcy. </w:t>
      </w:r>
    </w:p>
    <w:p w14:paraId="66071529" w14:textId="7BCDC11E" w:rsidR="00A3406D" w:rsidRPr="001803DE" w:rsidRDefault="00A3406D" w:rsidP="00362D6D">
      <w:pPr>
        <w:pStyle w:val="Akapitzlist"/>
        <w:numPr>
          <w:ilvl w:val="0"/>
          <w:numId w:val="13"/>
        </w:numPr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03DE">
        <w:rPr>
          <w:rFonts w:asciiTheme="minorHAnsi" w:hAnsiTheme="minorHAnsi" w:cstheme="minorHAnsi"/>
          <w:sz w:val="24"/>
          <w:szCs w:val="24"/>
        </w:rPr>
        <w:t>Osoba lub podmiot podlegający wykluczeniu na podstawie art. 7 ust. 1 ustawy z dnia 13 kwietnia 2022r. o szczególnych rozwiązaniach w zakresie przeciwdziałaniu wspieraniu agresji na Ukrainę oraz służących ochronie bezpieczeństwa narodowego (Dz.U z 2024 poz. 507), który w okresie tego wykluczenia ubiegają się o udzielenie zamówienia publicznego lub biorą udział w postępowaniu o udzielenie zamówienia publicznego podlegają karze pieniężnej. Karę pieniężną nakłada Prezes Urzędu Zamówień Publicznych w drodze decyzji.</w:t>
      </w:r>
    </w:p>
    <w:p w14:paraId="601D05AA" w14:textId="1C8D2417" w:rsidR="00C0573C" w:rsidRPr="001803DE" w:rsidRDefault="00A3406D" w:rsidP="00362D6D">
      <w:pPr>
        <w:pStyle w:val="Akapitzlist"/>
        <w:numPr>
          <w:ilvl w:val="0"/>
          <w:numId w:val="13"/>
        </w:numPr>
        <w:spacing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03DE">
        <w:rPr>
          <w:rFonts w:asciiTheme="minorHAnsi" w:hAnsiTheme="minorHAnsi" w:cstheme="minorHAnsi"/>
          <w:sz w:val="24"/>
          <w:szCs w:val="24"/>
        </w:rPr>
        <w:t xml:space="preserve">W przypadku Wykonawców wspólnie ubiegających się o zamówienie żaden nie może podlegać wykluczeniu z postępowania na podstawie ww. przesłanek. </w:t>
      </w:r>
    </w:p>
    <w:p w14:paraId="2E315745" w14:textId="02C74066" w:rsidR="00A41B5E" w:rsidRDefault="00A41B5E" w:rsidP="00161E94">
      <w:pPr>
        <w:widowControl w:val="0"/>
        <w:tabs>
          <w:tab w:val="left" w:pos="665"/>
        </w:tabs>
        <w:autoSpaceDE w:val="0"/>
        <w:autoSpaceDN w:val="0"/>
        <w:spacing w:before="231" w:after="0" w:line="294" w:lineRule="exact"/>
        <w:jc w:val="both"/>
        <w:rPr>
          <w:rFonts w:asciiTheme="minorHAnsi" w:hAnsiTheme="minorHAnsi" w:cstheme="minorHAnsi"/>
          <w:b/>
          <w:bCs/>
          <w:w w:val="80"/>
          <w:sz w:val="24"/>
          <w:szCs w:val="24"/>
        </w:rPr>
      </w:pPr>
    </w:p>
    <w:p w14:paraId="30FE33C4" w14:textId="77777777" w:rsidR="00CB3800" w:rsidRPr="005D26A2" w:rsidRDefault="00CB3800" w:rsidP="00161E94">
      <w:pPr>
        <w:widowControl w:val="0"/>
        <w:tabs>
          <w:tab w:val="left" w:pos="665"/>
        </w:tabs>
        <w:autoSpaceDE w:val="0"/>
        <w:autoSpaceDN w:val="0"/>
        <w:spacing w:before="231" w:after="0" w:line="294" w:lineRule="exact"/>
        <w:jc w:val="both"/>
        <w:rPr>
          <w:rFonts w:asciiTheme="minorHAnsi" w:hAnsiTheme="minorHAnsi" w:cstheme="minorHAnsi"/>
          <w:b/>
          <w:bCs/>
          <w:w w:val="80"/>
          <w:sz w:val="24"/>
          <w:szCs w:val="24"/>
        </w:rPr>
      </w:pPr>
    </w:p>
    <w:p w14:paraId="110A174A" w14:textId="6F93B287" w:rsidR="00605BE8" w:rsidRPr="00992F06" w:rsidRDefault="00605BE8" w:rsidP="00226AB1">
      <w:pPr>
        <w:pStyle w:val="Akapitzlist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before="231" w:after="0" w:line="294" w:lineRule="exact"/>
        <w:jc w:val="both"/>
        <w:rPr>
          <w:rFonts w:asciiTheme="minorHAnsi" w:hAnsiTheme="minorHAnsi" w:cstheme="minorHAnsi"/>
          <w:b/>
          <w:bCs/>
          <w:spacing w:val="-2"/>
          <w:w w:val="80"/>
          <w:sz w:val="24"/>
          <w:szCs w:val="24"/>
        </w:rPr>
      </w:pPr>
      <w:r w:rsidRPr="00992F06">
        <w:rPr>
          <w:rFonts w:asciiTheme="minorHAnsi" w:hAnsiTheme="minorHAnsi" w:cstheme="minorHAnsi"/>
          <w:b/>
          <w:bCs/>
          <w:spacing w:val="-2"/>
          <w:w w:val="80"/>
          <w:sz w:val="24"/>
          <w:szCs w:val="24"/>
        </w:rPr>
        <w:lastRenderedPageBreak/>
        <w:t>Informacja o warunkach udziału w postępowaniu</w:t>
      </w:r>
    </w:p>
    <w:p w14:paraId="455974D3" w14:textId="13E39980" w:rsidR="00605BE8" w:rsidRPr="00605BE8" w:rsidRDefault="00A41B5E" w:rsidP="00226AB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05BE8">
        <w:rPr>
          <w:rFonts w:asciiTheme="minorHAnsi" w:hAnsiTheme="minorHAnsi" w:cstheme="minorHAnsi"/>
          <w:sz w:val="24"/>
          <w:szCs w:val="24"/>
          <w:lang w:eastAsia="pl-PL"/>
        </w:rPr>
        <w:t xml:space="preserve">O udzielenie zamówienia </w:t>
      </w:r>
      <w:r w:rsidRPr="00605BE8">
        <w:rPr>
          <w:rFonts w:asciiTheme="minorHAnsi" w:hAnsiTheme="minorHAnsi" w:cstheme="minorHAnsi"/>
          <w:color w:val="000000"/>
          <w:sz w:val="24"/>
          <w:szCs w:val="24"/>
        </w:rPr>
        <w:t>na podstawie art. 112 ust. 2 pkt 2 ustawy, mogą ubiegać się Wykonawcy, którzy spełniają warunki udziału w postępowaniu dotyczące uprawnień do prowadzenia określonej działalności gospodarczej lub zawodowej</w:t>
      </w:r>
      <w:r w:rsidR="00605BE8" w:rsidRPr="00605BE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588A5EA7" w14:textId="2AE34BEC" w:rsidR="00605BE8" w:rsidRDefault="00605BE8" w:rsidP="00226AB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 odniesieniu do warunków, o których mowa w punkcie 1, Zamawiający uzna warunek za spełniony, jeżeli Wykonawca posiada aktualne uprawnienia do wykonywania działalności pocztowej na całym obszarze Rzeczpospolitej Polskiej zgodnie z ustawą Prawo pocztowe (Dz. U. z 2024 poz. 467)</w:t>
      </w:r>
      <w:r w:rsidR="001803D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E4CD99B" w14:textId="072FBAAF" w:rsidR="00A41B5E" w:rsidRPr="00605BE8" w:rsidRDefault="00A41B5E" w:rsidP="00226AB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05BE8">
        <w:rPr>
          <w:rFonts w:asciiTheme="minorHAnsi" w:hAnsiTheme="minorHAnsi" w:cstheme="minorHAnsi"/>
          <w:color w:val="000000"/>
          <w:sz w:val="24"/>
          <w:szCs w:val="24"/>
        </w:rPr>
        <w:t>Wykonawca zobowiązany jest wykazać, że posiada uprawnienia do prowadzenia działalności polegającej na świadczeniu usług pocztowych, na podstawie aktualnego wpisu do rejestru operatorów pocztowych prowadzonego przez Prezesa Urzędu Komunikacji Elektronicznej zgodnie z ustawą Prawo pocztowe ( Dz. U. 202</w:t>
      </w:r>
      <w:r w:rsidR="00332AE0" w:rsidRPr="00605BE8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05BE8">
        <w:rPr>
          <w:rFonts w:asciiTheme="minorHAnsi" w:hAnsiTheme="minorHAnsi" w:cstheme="minorHAnsi"/>
          <w:color w:val="000000"/>
          <w:sz w:val="24"/>
          <w:szCs w:val="24"/>
        </w:rPr>
        <w:t xml:space="preserve">r poz. </w:t>
      </w:r>
      <w:r w:rsidR="00332AE0" w:rsidRPr="00605BE8">
        <w:rPr>
          <w:rFonts w:asciiTheme="minorHAnsi" w:hAnsiTheme="minorHAnsi" w:cstheme="minorHAnsi"/>
          <w:color w:val="000000"/>
          <w:sz w:val="24"/>
          <w:szCs w:val="24"/>
        </w:rPr>
        <w:t>1640</w:t>
      </w:r>
      <w:r w:rsidRPr="00605BE8">
        <w:rPr>
          <w:rFonts w:asciiTheme="minorHAnsi" w:hAnsiTheme="minorHAnsi" w:cstheme="minorHAnsi"/>
          <w:color w:val="000000"/>
          <w:sz w:val="24"/>
          <w:szCs w:val="24"/>
        </w:rPr>
        <w:t xml:space="preserve"> tj. )Działalność pocztowa jest działalnością regulowaną w rozumieniu przepisów ustawy z dnia 6.03.2018 r. Prawa Przedsiębiorców</w:t>
      </w:r>
      <w:r w:rsidR="001803D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05BE8">
        <w:rPr>
          <w:rFonts w:asciiTheme="minorHAnsi" w:hAnsiTheme="minorHAnsi" w:cstheme="minorHAnsi"/>
          <w:color w:val="000000"/>
          <w:sz w:val="24"/>
          <w:szCs w:val="24"/>
        </w:rPr>
        <w:t>(Dz.U. z 202</w:t>
      </w:r>
      <w:r w:rsidR="00332AE0" w:rsidRPr="00605BE8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05BE8">
        <w:rPr>
          <w:rFonts w:asciiTheme="minorHAnsi" w:hAnsiTheme="minorHAnsi" w:cstheme="minorHAnsi"/>
          <w:color w:val="000000"/>
          <w:sz w:val="24"/>
          <w:szCs w:val="24"/>
        </w:rPr>
        <w:t xml:space="preserve">, poz. </w:t>
      </w:r>
      <w:r w:rsidR="00332AE0" w:rsidRPr="00605BE8">
        <w:rPr>
          <w:rFonts w:asciiTheme="minorHAnsi" w:hAnsiTheme="minorHAnsi" w:cstheme="minorHAnsi"/>
          <w:color w:val="000000"/>
          <w:sz w:val="24"/>
          <w:szCs w:val="24"/>
        </w:rPr>
        <w:t>221 ze zm.</w:t>
      </w:r>
      <w:r w:rsidRPr="00605BE8">
        <w:rPr>
          <w:rFonts w:asciiTheme="minorHAnsi" w:hAnsiTheme="minorHAnsi" w:cstheme="minorHAnsi"/>
          <w:color w:val="000000"/>
          <w:sz w:val="24"/>
          <w:szCs w:val="24"/>
        </w:rPr>
        <w:t xml:space="preserve">) i wymaga wpisu do rejestru operatorów pocztowych zwanego dalej rejestrem. </w:t>
      </w:r>
    </w:p>
    <w:p w14:paraId="249C2FE9" w14:textId="417B5393" w:rsidR="00A41B5E" w:rsidRDefault="00A41B5E" w:rsidP="00605BE8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D26A2">
        <w:rPr>
          <w:rFonts w:asciiTheme="minorHAnsi" w:hAnsiTheme="minorHAnsi" w:cstheme="minorHAnsi"/>
          <w:color w:val="000000"/>
          <w:sz w:val="24"/>
          <w:szCs w:val="24"/>
        </w:rPr>
        <w:t>Zaleca się aby, Wykonawca załączył do oferty oryginał lub kopie poświadczoną za zgodność z oryginałem wpisu do rejestru Operatorów Pocztowych. Warunek ten zostanie uznany za spełniony jeżeli Wykonawca wykaże że posiada uprawnienia do wykonywania działalności pocztowej na podstawie tego wpisu.</w:t>
      </w:r>
    </w:p>
    <w:p w14:paraId="4A59F1EB" w14:textId="566C682C" w:rsidR="00605BE8" w:rsidRDefault="00605BE8" w:rsidP="0022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05BE8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Informacja o podmiotowych środkach dowodowych</w:t>
      </w:r>
    </w:p>
    <w:p w14:paraId="17E54A9C" w14:textId="463833CC" w:rsidR="001803DE" w:rsidRPr="001803DE" w:rsidRDefault="001803DE" w:rsidP="00226A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803DE">
        <w:rPr>
          <w:rFonts w:asciiTheme="minorHAnsi" w:hAnsiTheme="minorHAnsi" w:cstheme="minorHAnsi"/>
          <w:color w:val="000000"/>
          <w:sz w:val="24"/>
          <w:szCs w:val="24"/>
        </w:rPr>
        <w:t>Zamawiający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05BE8">
        <w:rPr>
          <w:rFonts w:asciiTheme="minorHAnsi" w:hAnsiTheme="minorHAnsi" w:cstheme="minorHAnsi"/>
          <w:sz w:val="24"/>
          <w:szCs w:val="24"/>
        </w:rPr>
        <w:t>przed wyborem oferty najkorzystniejszej wezwie Wykonawcę, którego oferta została najwyżej oceniona do złożenia w wyznaczonym terminie nie krótszym niż 5 dni od dnia wezwania podmiotowych środków dowodowych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3C73FFC" w14:textId="38009382" w:rsidR="001803DE" w:rsidRDefault="001803DE" w:rsidP="00226AB1">
      <w:pPr>
        <w:pStyle w:val="Akapitzlist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276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spełni warunek dotyczący uprawnień </w:t>
      </w:r>
      <w:r w:rsidRPr="00605BE8">
        <w:rPr>
          <w:rFonts w:asciiTheme="minorHAnsi" w:hAnsiTheme="minorHAnsi" w:cstheme="minorHAnsi"/>
          <w:sz w:val="24"/>
          <w:szCs w:val="24"/>
        </w:rPr>
        <w:t>do prowadzenia</w:t>
      </w:r>
      <w:r>
        <w:rPr>
          <w:rFonts w:asciiTheme="minorHAnsi" w:hAnsiTheme="minorHAnsi" w:cstheme="minorHAnsi"/>
          <w:sz w:val="24"/>
          <w:szCs w:val="24"/>
        </w:rPr>
        <w:t xml:space="preserve"> określonej</w:t>
      </w:r>
      <w:r w:rsidRPr="00605BE8">
        <w:rPr>
          <w:rFonts w:asciiTheme="minorHAnsi" w:hAnsiTheme="minorHAnsi" w:cstheme="minorHAnsi"/>
          <w:sz w:val="24"/>
          <w:szCs w:val="24"/>
        </w:rPr>
        <w:t xml:space="preserve"> działalności </w:t>
      </w:r>
      <w:r>
        <w:rPr>
          <w:rFonts w:asciiTheme="minorHAnsi" w:hAnsiTheme="minorHAnsi" w:cstheme="minorHAnsi"/>
          <w:sz w:val="24"/>
          <w:szCs w:val="24"/>
        </w:rPr>
        <w:t>gospodarczej lub zawodowej, jeżeli wykaże, że został wpisany</w:t>
      </w:r>
      <w:r w:rsidRPr="00605BE8">
        <w:rPr>
          <w:rFonts w:asciiTheme="minorHAnsi" w:hAnsiTheme="minorHAnsi" w:cstheme="minorHAnsi"/>
          <w:sz w:val="24"/>
          <w:szCs w:val="24"/>
        </w:rPr>
        <w:t xml:space="preserve"> do rejestru operatorów pocztowych prowadzonego przez Prezesa Urzędu Komunikacji Elektronicznej zgodnie z </w:t>
      </w:r>
      <w:r w:rsidR="00CB3800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rt. 6 ustawy Prawo pocztowe </w:t>
      </w:r>
      <w:r w:rsidRPr="00605BE8">
        <w:rPr>
          <w:rFonts w:asciiTheme="minorHAnsi" w:hAnsiTheme="minorHAnsi" w:cstheme="minorHAnsi"/>
          <w:sz w:val="24"/>
          <w:szCs w:val="24"/>
        </w:rPr>
        <w:t>(Dz. U. 2023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605BE8">
        <w:rPr>
          <w:rFonts w:asciiTheme="minorHAnsi" w:hAnsiTheme="minorHAnsi" w:cstheme="minorHAnsi"/>
          <w:sz w:val="24"/>
          <w:szCs w:val="24"/>
        </w:rPr>
        <w:t xml:space="preserve">r poz. </w:t>
      </w:r>
      <w:r>
        <w:rPr>
          <w:rFonts w:asciiTheme="minorHAnsi" w:hAnsiTheme="minorHAnsi" w:cstheme="minorHAnsi"/>
          <w:sz w:val="24"/>
          <w:szCs w:val="24"/>
        </w:rPr>
        <w:t>467</w:t>
      </w:r>
      <w:r w:rsidRPr="00605BE8">
        <w:rPr>
          <w:rFonts w:asciiTheme="minorHAnsi" w:hAnsiTheme="minorHAnsi" w:cstheme="minorHAnsi"/>
          <w:sz w:val="24"/>
          <w:szCs w:val="24"/>
        </w:rPr>
        <w:t>).</w:t>
      </w:r>
    </w:p>
    <w:p w14:paraId="64D3C433" w14:textId="55E7D884" w:rsidR="001803DE" w:rsidRDefault="001803DE" w:rsidP="00226AB1">
      <w:pPr>
        <w:pStyle w:val="Akapitzlist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276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celu potwierdzenia braku podstaw wykluczenia w postępowania o udzielenie zamówienia, na postawie art. 108 ust. 1 ustawy Pzp Wykonawca zobowiązany jest do złożenia oświadczenia Wykonawcy o aktualności informacji zawartych w oświadczeniu o którym mowa w </w:t>
      </w:r>
      <w:r w:rsidR="00CB3800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rt. 125</w:t>
      </w:r>
      <w:r w:rsidR="00CB380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ust. 1 ustawy Pzp w zakresie podstaw wykluczenia z postępowania wskazanych przez Zamawiającego. </w:t>
      </w:r>
    </w:p>
    <w:p w14:paraId="7527F21F" w14:textId="77777777" w:rsidR="001803DE" w:rsidRPr="001803DE" w:rsidRDefault="001803DE" w:rsidP="001803DE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F421D56" w14:textId="0D18F3E7" w:rsidR="001803DE" w:rsidRDefault="00E377A9" w:rsidP="0022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Sposób obliczani</w:t>
      </w:r>
      <w:r w:rsidR="00422B9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ceny</w:t>
      </w:r>
    </w:p>
    <w:p w14:paraId="4C9B6114" w14:textId="3A6A3092" w:rsidR="00E377A9" w:rsidRPr="00E377A9" w:rsidRDefault="00E377A9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77A9">
        <w:rPr>
          <w:rFonts w:asciiTheme="minorHAnsi" w:hAnsiTheme="minorHAnsi" w:cstheme="minorHAnsi"/>
          <w:color w:val="000000"/>
          <w:sz w:val="24"/>
          <w:szCs w:val="24"/>
        </w:rPr>
        <w:t xml:space="preserve">Wykonawca obowiązany jest przedłożyć ofertę cenową zgodnie z załącznikiem </w:t>
      </w:r>
      <w:r w:rsidRPr="00CB3800">
        <w:rPr>
          <w:rFonts w:asciiTheme="minorHAnsi" w:hAnsiTheme="minorHAnsi" w:cstheme="minorHAnsi"/>
          <w:sz w:val="24"/>
          <w:szCs w:val="24"/>
        </w:rPr>
        <w:t xml:space="preserve">nr 1 </w:t>
      </w:r>
      <w:r w:rsidRPr="00E377A9">
        <w:rPr>
          <w:rFonts w:asciiTheme="minorHAnsi" w:hAnsiTheme="minorHAnsi" w:cstheme="minorHAnsi"/>
          <w:color w:val="000000"/>
          <w:sz w:val="24"/>
          <w:szCs w:val="24"/>
        </w:rPr>
        <w:t>do SWZ (Formularz ofertowy)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jako cenę brutto.</w:t>
      </w:r>
    </w:p>
    <w:p w14:paraId="03511120" w14:textId="3E1022DC" w:rsidR="00E377A9" w:rsidRDefault="00E377A9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Cena </w:t>
      </w:r>
      <w:r w:rsidRPr="00E377A9">
        <w:rPr>
          <w:rFonts w:asciiTheme="minorHAnsi" w:hAnsiTheme="minorHAnsi" w:cstheme="minorHAnsi"/>
          <w:color w:val="000000"/>
          <w:sz w:val="24"/>
          <w:szCs w:val="24"/>
        </w:rPr>
        <w:t>oferty za całość zamówienia musi być podana cyfrowo. Cena oferty winna być obliczona i zapisana zgodnie z formularzem ofertowym i formularzem cenowym.</w:t>
      </w:r>
      <w:r w:rsidR="00422B96">
        <w:rPr>
          <w:rFonts w:asciiTheme="minorHAnsi" w:hAnsiTheme="minorHAnsi" w:cstheme="minorHAnsi"/>
          <w:color w:val="000000"/>
          <w:sz w:val="24"/>
          <w:szCs w:val="24"/>
        </w:rPr>
        <w:t xml:space="preserve"> Cena ofertowa = cena netto plus podatek vat.</w:t>
      </w:r>
    </w:p>
    <w:p w14:paraId="5DD371C7" w14:textId="22FCDDA4" w:rsidR="00E377A9" w:rsidRDefault="00E377A9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Cena oferty stanowi wartość umowy za wykonanie przedmiotu zamówienia w maksymalnym zakresie wyliczon</w:t>
      </w:r>
      <w:r w:rsidR="00422B96">
        <w:rPr>
          <w:rFonts w:asciiTheme="minorHAnsi" w:hAnsiTheme="minorHAnsi" w:cstheme="minorHAnsi"/>
          <w:color w:val="000000"/>
          <w:sz w:val="24"/>
          <w:szCs w:val="24"/>
        </w:rPr>
        <w:t>ą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zgodnie z cenami jednostkowymi wskazanymi przez Wykonawcę w ofercie. Wykonawca uwzględniając wszystkie wymogi, o których mowa w SWZ, zobowiązany jest ująć wszelkie koszty niezbędne dla prawidłowego i pełnego wykonania przedmiotu zamówienia. </w:t>
      </w:r>
    </w:p>
    <w:p w14:paraId="59CF9A2B" w14:textId="4C143DD4" w:rsidR="00422B96" w:rsidRDefault="00422B96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Cena (w tym ceny jednostkowe) powinna zawierać w sobie ewentualne upusty oferowane przez Wykonawcę.</w:t>
      </w:r>
    </w:p>
    <w:p w14:paraId="3D8DCD51" w14:textId="320EA8D5" w:rsidR="00E377A9" w:rsidRDefault="00E377A9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 przypadku błędnego iloczynu ceny jednostkowej i liczny jednostek miar, Zamawiający przyjmie, iż prawidłowo podano cenę jednostkową i liczbę jednostek miary. </w:t>
      </w:r>
    </w:p>
    <w:p w14:paraId="77B51F00" w14:textId="2B6C27A2" w:rsidR="00E377A9" w:rsidRDefault="00E377A9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Ceny jednostkowe są stałe, z zastrzeżeniem możliwości zmiany na warunkach wskazanych w </w:t>
      </w:r>
      <w:r w:rsidR="00CB3800">
        <w:rPr>
          <w:rFonts w:asciiTheme="minorHAnsi" w:hAnsiTheme="minorHAnsi" w:cstheme="minorHAnsi"/>
          <w:color w:val="000000"/>
          <w:sz w:val="24"/>
          <w:szCs w:val="24"/>
        </w:rPr>
        <w:t>p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rojektowanych </w:t>
      </w:r>
      <w:r w:rsidR="00CB3800">
        <w:rPr>
          <w:rFonts w:asciiTheme="minorHAnsi" w:hAnsiTheme="minorHAnsi" w:cstheme="minorHAnsi"/>
          <w:color w:val="000000"/>
          <w:sz w:val="24"/>
          <w:szCs w:val="24"/>
        </w:rPr>
        <w:t>p</w:t>
      </w:r>
      <w:r>
        <w:rPr>
          <w:rFonts w:asciiTheme="minorHAnsi" w:hAnsiTheme="minorHAnsi" w:cstheme="minorHAnsi"/>
          <w:color w:val="000000"/>
          <w:sz w:val="24"/>
          <w:szCs w:val="24"/>
        </w:rPr>
        <w:t>ostanowieniach umowy (PPU).</w:t>
      </w:r>
    </w:p>
    <w:p w14:paraId="17124FAA" w14:textId="1A7AAE16" w:rsidR="00E377A9" w:rsidRDefault="00E377A9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Cena musi być wyrażona w złotych polskich, z dokładnością nie większą niż dwa miejsca po przecinku. </w:t>
      </w:r>
    </w:p>
    <w:p w14:paraId="6F753E4F" w14:textId="4A976507" w:rsidR="00E377A9" w:rsidRDefault="00E377A9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Cena podana w ofercie musi obejmować wszystkie koszty i składniki związane z wykonaniem zamówienia. </w:t>
      </w:r>
    </w:p>
    <w:p w14:paraId="2D0BAA0A" w14:textId="3776D8E7" w:rsidR="00422B96" w:rsidRDefault="00422B96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Zamawiający poprawi omyłki w ofercie zgodnie z przesłankami art. 223 ust. 2 ustawy. </w:t>
      </w:r>
    </w:p>
    <w:p w14:paraId="656BE8B6" w14:textId="51062B70" w:rsidR="00422B96" w:rsidRDefault="00422B96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Rozliczenia między Zamawiającym a Wykonawcą będą prowadzone wyłącznie w złotych polskich.</w:t>
      </w:r>
    </w:p>
    <w:p w14:paraId="74BD3DED" w14:textId="4886C7BF" w:rsidR="00422B96" w:rsidRPr="00E377A9" w:rsidRDefault="00422B96" w:rsidP="00226A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 przypadku rozbieżności pomiędzy ceną podaną cyfrowo a słownie, jako wartość właściwa zostanie przyjęta cena podana słownie. </w:t>
      </w:r>
    </w:p>
    <w:p w14:paraId="307B6A71" w14:textId="6A6C2370" w:rsidR="001803DE" w:rsidRDefault="00422B96" w:rsidP="0022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Opis kryteriów oceny ofert, wraz z podanie wag tych kryteriów i sposobu oceny ofert</w:t>
      </w:r>
    </w:p>
    <w:p w14:paraId="04260200" w14:textId="77777777" w:rsidR="00207C66" w:rsidRPr="00FC59A6" w:rsidRDefault="00207C66" w:rsidP="00226A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07C66">
        <w:rPr>
          <w:rFonts w:asciiTheme="minorHAnsi" w:hAnsiTheme="minorHAnsi" w:cstheme="minorHAnsi"/>
          <w:color w:val="000000"/>
          <w:sz w:val="24"/>
          <w:szCs w:val="24"/>
        </w:rPr>
        <w:t>Zamawiający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color w:val="000000"/>
          <w:sz w:val="24"/>
          <w:szCs w:val="24"/>
        </w:rPr>
        <w:t xml:space="preserve">przy wyborze najkorzystniejszej oferty posługiwał się będzie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tylko jednym </w:t>
      </w:r>
      <w:r w:rsidRPr="00FC59A6">
        <w:rPr>
          <w:rFonts w:asciiTheme="minorHAnsi" w:hAnsiTheme="minorHAnsi" w:cstheme="minorHAnsi"/>
          <w:color w:val="000000"/>
          <w:sz w:val="24"/>
          <w:szCs w:val="24"/>
        </w:rPr>
        <w:t xml:space="preserve"> kryteri</w:t>
      </w:r>
      <w:r>
        <w:rPr>
          <w:rFonts w:asciiTheme="minorHAnsi" w:hAnsiTheme="minorHAnsi" w:cstheme="minorHAnsi"/>
          <w:color w:val="000000"/>
          <w:sz w:val="24"/>
          <w:szCs w:val="24"/>
        </w:rPr>
        <w:t>um</w:t>
      </w:r>
      <w:r w:rsidRPr="00FC59A6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412775DE" w14:textId="77777777" w:rsidR="00207C66" w:rsidRPr="00FC59A6" w:rsidRDefault="00207C66" w:rsidP="00207C6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9"/>
          <w:sz w:val="24"/>
          <w:szCs w:val="24"/>
        </w:rPr>
      </w:pPr>
      <w:r w:rsidRPr="00FC59A6">
        <w:rPr>
          <w:rFonts w:asciiTheme="minorHAnsi" w:hAnsiTheme="minorHAnsi" w:cstheme="minorHAnsi"/>
          <w:color w:val="000009"/>
          <w:sz w:val="24"/>
          <w:szCs w:val="24"/>
        </w:rPr>
        <w:t>cena wykonania zamówienia -</w:t>
      </w:r>
      <w:r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color w:val="000009"/>
          <w:sz w:val="24"/>
          <w:szCs w:val="24"/>
        </w:rPr>
        <w:t>C -</w:t>
      </w:r>
      <w:r>
        <w:rPr>
          <w:rFonts w:asciiTheme="minorHAnsi" w:hAnsiTheme="minorHAnsi" w:cstheme="minorHAnsi"/>
          <w:color w:val="000009"/>
          <w:sz w:val="24"/>
          <w:szCs w:val="24"/>
        </w:rPr>
        <w:t>10</w:t>
      </w:r>
      <w:r w:rsidRPr="00FC59A6">
        <w:rPr>
          <w:rFonts w:asciiTheme="minorHAnsi" w:hAnsiTheme="minorHAnsi" w:cstheme="minorHAnsi"/>
          <w:color w:val="000009"/>
          <w:sz w:val="24"/>
          <w:szCs w:val="24"/>
        </w:rPr>
        <w:t>0%</w:t>
      </w:r>
      <w:r>
        <w:rPr>
          <w:rFonts w:asciiTheme="minorHAnsi" w:hAnsiTheme="minorHAnsi" w:cstheme="minorHAnsi"/>
          <w:color w:val="000009"/>
          <w:sz w:val="24"/>
          <w:szCs w:val="24"/>
        </w:rPr>
        <w:t>,</w:t>
      </w:r>
      <w:r w:rsidRPr="00FC59A6">
        <w:rPr>
          <w:rFonts w:asciiTheme="minorHAnsi" w:hAnsiTheme="minorHAnsi" w:cstheme="minorHAnsi"/>
          <w:color w:val="000009"/>
          <w:sz w:val="24"/>
          <w:szCs w:val="24"/>
        </w:rPr>
        <w:t xml:space="preserve"> ma</w:t>
      </w:r>
      <w:r>
        <w:rPr>
          <w:rFonts w:asciiTheme="minorHAnsi" w:hAnsiTheme="minorHAnsi" w:cstheme="minorHAnsi"/>
          <w:color w:val="000009"/>
          <w:sz w:val="24"/>
          <w:szCs w:val="24"/>
        </w:rPr>
        <w:t>ksymalna</w:t>
      </w:r>
      <w:r w:rsidRPr="00FC59A6">
        <w:rPr>
          <w:rFonts w:asciiTheme="minorHAnsi" w:hAnsiTheme="minorHAnsi" w:cstheme="minorHAnsi"/>
          <w:color w:val="000009"/>
          <w:sz w:val="24"/>
          <w:szCs w:val="24"/>
        </w:rPr>
        <w:t xml:space="preserve"> liczba punktów </w:t>
      </w:r>
      <w:r>
        <w:rPr>
          <w:rFonts w:asciiTheme="minorHAnsi" w:hAnsiTheme="minorHAnsi" w:cstheme="minorHAnsi"/>
          <w:color w:val="000009"/>
          <w:sz w:val="24"/>
          <w:szCs w:val="24"/>
        </w:rPr>
        <w:t>10</w:t>
      </w:r>
      <w:r w:rsidRPr="00FC59A6">
        <w:rPr>
          <w:rFonts w:asciiTheme="minorHAnsi" w:hAnsiTheme="minorHAnsi" w:cstheme="minorHAnsi"/>
          <w:color w:val="000009"/>
          <w:sz w:val="24"/>
          <w:szCs w:val="24"/>
        </w:rPr>
        <w:t>0</w:t>
      </w:r>
      <w:r>
        <w:rPr>
          <w:rFonts w:asciiTheme="minorHAnsi" w:hAnsiTheme="minorHAnsi" w:cstheme="minorHAnsi"/>
          <w:color w:val="000009"/>
          <w:sz w:val="24"/>
          <w:szCs w:val="24"/>
        </w:rPr>
        <w:t>.</w:t>
      </w:r>
    </w:p>
    <w:p w14:paraId="21E1A483" w14:textId="77777777" w:rsidR="00207C66" w:rsidRPr="005D26A2" w:rsidRDefault="00207C66" w:rsidP="00207C66">
      <w:pPr>
        <w:autoSpaceDE w:val="0"/>
        <w:autoSpaceDN w:val="0"/>
        <w:adjustRightInd w:val="0"/>
        <w:spacing w:after="0" w:line="240" w:lineRule="auto"/>
        <w:ind w:left="426" w:firstLine="282"/>
        <w:rPr>
          <w:rFonts w:asciiTheme="minorHAnsi" w:hAnsiTheme="minorHAnsi" w:cstheme="minorHAnsi"/>
          <w:color w:val="000009"/>
          <w:sz w:val="24"/>
          <w:szCs w:val="24"/>
        </w:rPr>
      </w:pPr>
      <w:r w:rsidRPr="005D26A2">
        <w:rPr>
          <w:rFonts w:asciiTheme="minorHAnsi" w:hAnsiTheme="minorHAnsi" w:cstheme="minorHAnsi"/>
          <w:color w:val="000009"/>
          <w:sz w:val="24"/>
          <w:szCs w:val="24"/>
        </w:rPr>
        <w:t>Liczba punktów w tym kryterium zostanie wyliczona wg następującego wzoru:</w:t>
      </w:r>
    </w:p>
    <w:p w14:paraId="6870E76A" w14:textId="77777777" w:rsidR="00207C66" w:rsidRPr="005D26A2" w:rsidRDefault="00207C66" w:rsidP="00207C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9"/>
          <w:sz w:val="24"/>
          <w:szCs w:val="24"/>
        </w:rPr>
      </w:pPr>
      <w:r w:rsidRPr="005D26A2">
        <w:rPr>
          <w:rFonts w:asciiTheme="minorHAnsi" w:hAnsiTheme="minorHAnsi" w:cstheme="minorHAnsi"/>
          <w:color w:val="000009"/>
          <w:sz w:val="24"/>
          <w:szCs w:val="24"/>
        </w:rPr>
        <w:t xml:space="preserve">                                    </w:t>
      </w:r>
      <w:r>
        <w:rPr>
          <w:rFonts w:asciiTheme="minorHAnsi" w:hAnsiTheme="minorHAnsi" w:cstheme="minorHAnsi"/>
          <w:color w:val="000009"/>
          <w:sz w:val="24"/>
          <w:szCs w:val="24"/>
        </w:rPr>
        <w:tab/>
      </w:r>
      <w:r>
        <w:rPr>
          <w:rFonts w:asciiTheme="minorHAnsi" w:hAnsiTheme="minorHAnsi" w:cstheme="minorHAnsi"/>
          <w:color w:val="000009"/>
          <w:sz w:val="24"/>
          <w:szCs w:val="24"/>
        </w:rPr>
        <w:tab/>
      </w:r>
      <w:r w:rsidRPr="005D26A2">
        <w:rPr>
          <w:rFonts w:asciiTheme="minorHAnsi" w:hAnsiTheme="minorHAnsi" w:cstheme="minorHAnsi"/>
          <w:color w:val="000009"/>
          <w:sz w:val="24"/>
          <w:szCs w:val="24"/>
        </w:rPr>
        <w:t xml:space="preserve"> Cn</w:t>
      </w:r>
    </w:p>
    <w:p w14:paraId="4E6AC5B1" w14:textId="77777777" w:rsidR="00207C66" w:rsidRPr="005D26A2" w:rsidRDefault="00207C66" w:rsidP="00207C66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9"/>
          <w:sz w:val="24"/>
          <w:szCs w:val="24"/>
        </w:rPr>
      </w:pPr>
      <w:r w:rsidRPr="005D26A2">
        <w:rPr>
          <w:rFonts w:asciiTheme="minorHAnsi" w:hAnsiTheme="minorHAnsi" w:cstheme="minorHAnsi"/>
          <w:color w:val="000009"/>
          <w:sz w:val="24"/>
          <w:szCs w:val="24"/>
        </w:rPr>
        <w:t>C</w:t>
      </w:r>
      <w:r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5D26A2">
        <w:rPr>
          <w:rFonts w:asciiTheme="minorHAnsi" w:hAnsiTheme="minorHAnsi" w:cstheme="minorHAnsi"/>
          <w:color w:val="000009"/>
          <w:sz w:val="24"/>
          <w:szCs w:val="24"/>
        </w:rPr>
        <w:t>-</w:t>
      </w:r>
      <w:r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5D26A2">
        <w:rPr>
          <w:rFonts w:asciiTheme="minorHAnsi" w:hAnsiTheme="minorHAnsi" w:cstheme="minorHAnsi"/>
          <w:color w:val="000009"/>
          <w:sz w:val="24"/>
          <w:szCs w:val="24"/>
        </w:rPr>
        <w:t xml:space="preserve">Liczba punktów = ------------x </w:t>
      </w:r>
      <w:r>
        <w:rPr>
          <w:rFonts w:asciiTheme="minorHAnsi" w:hAnsiTheme="minorHAnsi" w:cstheme="minorHAnsi"/>
          <w:color w:val="000009"/>
          <w:sz w:val="24"/>
          <w:szCs w:val="24"/>
        </w:rPr>
        <w:t>100</w:t>
      </w:r>
      <w:r w:rsidRPr="005D26A2">
        <w:rPr>
          <w:rFonts w:asciiTheme="minorHAnsi" w:hAnsiTheme="minorHAnsi" w:cstheme="minorHAnsi"/>
          <w:color w:val="000009"/>
          <w:sz w:val="24"/>
          <w:szCs w:val="24"/>
        </w:rPr>
        <w:t xml:space="preserve"> pkt</w:t>
      </w:r>
    </w:p>
    <w:p w14:paraId="712EFEA0" w14:textId="77777777" w:rsidR="00207C66" w:rsidRPr="005D26A2" w:rsidRDefault="00207C66" w:rsidP="00207C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9"/>
          <w:sz w:val="24"/>
          <w:szCs w:val="24"/>
        </w:rPr>
      </w:pPr>
      <w:r w:rsidRPr="005D26A2">
        <w:rPr>
          <w:rFonts w:asciiTheme="minorHAnsi" w:hAnsiTheme="minorHAnsi" w:cstheme="minorHAnsi"/>
          <w:color w:val="000009"/>
          <w:sz w:val="24"/>
          <w:szCs w:val="24"/>
        </w:rPr>
        <w:t xml:space="preserve">                                     </w:t>
      </w:r>
      <w:r>
        <w:rPr>
          <w:rFonts w:asciiTheme="minorHAnsi" w:hAnsiTheme="minorHAnsi" w:cstheme="minorHAnsi"/>
          <w:color w:val="000009"/>
          <w:sz w:val="24"/>
          <w:szCs w:val="24"/>
        </w:rPr>
        <w:tab/>
      </w:r>
      <w:r>
        <w:rPr>
          <w:rFonts w:asciiTheme="minorHAnsi" w:hAnsiTheme="minorHAnsi" w:cstheme="minorHAnsi"/>
          <w:color w:val="000009"/>
          <w:sz w:val="24"/>
          <w:szCs w:val="24"/>
        </w:rPr>
        <w:tab/>
      </w:r>
      <w:r w:rsidRPr="005D26A2">
        <w:rPr>
          <w:rFonts w:asciiTheme="minorHAnsi" w:hAnsiTheme="minorHAnsi" w:cstheme="minorHAnsi"/>
          <w:color w:val="000009"/>
          <w:sz w:val="24"/>
          <w:szCs w:val="24"/>
        </w:rPr>
        <w:t xml:space="preserve"> Cbo</w:t>
      </w:r>
    </w:p>
    <w:p w14:paraId="32EB2C79" w14:textId="77777777" w:rsidR="00207C66" w:rsidRPr="005D26A2" w:rsidRDefault="00207C66" w:rsidP="00207C66">
      <w:pPr>
        <w:autoSpaceDE w:val="0"/>
        <w:autoSpaceDN w:val="0"/>
        <w:adjustRightInd w:val="0"/>
        <w:spacing w:after="0" w:line="240" w:lineRule="auto"/>
        <w:ind w:left="142" w:firstLine="566"/>
        <w:rPr>
          <w:rFonts w:asciiTheme="minorHAnsi" w:hAnsiTheme="minorHAnsi" w:cstheme="minorHAnsi"/>
          <w:color w:val="000009"/>
          <w:sz w:val="24"/>
          <w:szCs w:val="24"/>
        </w:rPr>
      </w:pPr>
      <w:r w:rsidRPr="005D26A2">
        <w:rPr>
          <w:rFonts w:asciiTheme="minorHAnsi" w:hAnsiTheme="minorHAnsi" w:cstheme="minorHAnsi"/>
          <w:color w:val="000009"/>
          <w:sz w:val="24"/>
          <w:szCs w:val="24"/>
        </w:rPr>
        <w:t>gdzie:</w:t>
      </w:r>
    </w:p>
    <w:p w14:paraId="0315EA9D" w14:textId="77777777" w:rsidR="00207C66" w:rsidRPr="005D26A2" w:rsidRDefault="00207C66" w:rsidP="00207C66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9"/>
          <w:sz w:val="24"/>
          <w:szCs w:val="24"/>
        </w:rPr>
      </w:pPr>
      <w:r w:rsidRPr="005D26A2">
        <w:rPr>
          <w:rFonts w:asciiTheme="minorHAnsi" w:hAnsiTheme="minorHAnsi" w:cstheme="minorHAnsi"/>
          <w:color w:val="000009"/>
          <w:sz w:val="24"/>
          <w:szCs w:val="24"/>
        </w:rPr>
        <w:t>Cn</w:t>
      </w:r>
      <w:r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5D26A2">
        <w:rPr>
          <w:rFonts w:asciiTheme="minorHAnsi" w:hAnsiTheme="minorHAnsi" w:cstheme="minorHAnsi"/>
          <w:color w:val="000009"/>
          <w:sz w:val="24"/>
          <w:szCs w:val="24"/>
        </w:rPr>
        <w:t>–</w:t>
      </w:r>
      <w:r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5D26A2">
        <w:rPr>
          <w:rFonts w:asciiTheme="minorHAnsi" w:hAnsiTheme="minorHAnsi" w:cstheme="minorHAnsi"/>
          <w:color w:val="000009"/>
          <w:sz w:val="24"/>
          <w:szCs w:val="24"/>
        </w:rPr>
        <w:t>najniższa cena ofertowa brutto</w:t>
      </w:r>
    </w:p>
    <w:p w14:paraId="7AD6358A" w14:textId="77777777" w:rsidR="00207C66" w:rsidRPr="005D26A2" w:rsidRDefault="00207C66" w:rsidP="00207C66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9"/>
          <w:sz w:val="24"/>
          <w:szCs w:val="24"/>
        </w:rPr>
      </w:pPr>
      <w:r w:rsidRPr="005D26A2">
        <w:rPr>
          <w:rFonts w:asciiTheme="minorHAnsi" w:hAnsiTheme="minorHAnsi" w:cstheme="minorHAnsi"/>
          <w:color w:val="000009"/>
          <w:sz w:val="24"/>
          <w:szCs w:val="24"/>
        </w:rPr>
        <w:t>Cbo –</w:t>
      </w:r>
      <w:r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5D26A2">
        <w:rPr>
          <w:rFonts w:asciiTheme="minorHAnsi" w:hAnsiTheme="minorHAnsi" w:cstheme="minorHAnsi"/>
          <w:color w:val="000009"/>
          <w:sz w:val="24"/>
          <w:szCs w:val="24"/>
        </w:rPr>
        <w:t>cena brutto badanej oferty</w:t>
      </w:r>
    </w:p>
    <w:p w14:paraId="06D0EB4C" w14:textId="77777777" w:rsidR="00207C66" w:rsidRPr="005D26A2" w:rsidRDefault="00207C66" w:rsidP="00207C66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9"/>
          <w:sz w:val="24"/>
          <w:szCs w:val="24"/>
        </w:rPr>
      </w:pPr>
      <w:r w:rsidRPr="005D26A2">
        <w:rPr>
          <w:rFonts w:asciiTheme="minorHAnsi" w:hAnsiTheme="minorHAnsi" w:cstheme="minorHAnsi"/>
          <w:color w:val="000009"/>
          <w:sz w:val="24"/>
          <w:szCs w:val="24"/>
        </w:rPr>
        <w:t>C –</w:t>
      </w:r>
      <w:r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5D26A2">
        <w:rPr>
          <w:rFonts w:asciiTheme="minorHAnsi" w:hAnsiTheme="minorHAnsi" w:cstheme="minorHAnsi"/>
          <w:color w:val="000009"/>
          <w:sz w:val="24"/>
          <w:szCs w:val="24"/>
        </w:rPr>
        <w:t>liczba punktów w kryterium: cena</w:t>
      </w:r>
    </w:p>
    <w:p w14:paraId="56D97F30" w14:textId="77777777" w:rsidR="00207C66" w:rsidRPr="00FC59A6" w:rsidRDefault="00207C66" w:rsidP="00226A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C59A6">
        <w:rPr>
          <w:rFonts w:asciiTheme="minorHAnsi" w:hAnsiTheme="minorHAnsi" w:cstheme="minorHAnsi"/>
          <w:color w:val="000000"/>
          <w:sz w:val="24"/>
          <w:szCs w:val="24"/>
        </w:rPr>
        <w:t xml:space="preserve">Zamawiający oceni i porówna jedynie te oferty, które odpowiadają zasadom określonym w ustawie i spełniają wymagania określone w SWZ. </w:t>
      </w:r>
    </w:p>
    <w:p w14:paraId="70F12DAD" w14:textId="77777777" w:rsidR="00207C66" w:rsidRPr="00FC59A6" w:rsidRDefault="00207C66" w:rsidP="00226A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C59A6">
        <w:rPr>
          <w:rFonts w:asciiTheme="minorHAnsi" w:hAnsiTheme="minorHAnsi" w:cstheme="minorHAnsi"/>
          <w:color w:val="000000"/>
          <w:sz w:val="24"/>
          <w:szCs w:val="24"/>
        </w:rPr>
        <w:t xml:space="preserve">Punkty obliczone zostaną z dokładnością do dwóch miejsc po przecinku. </w:t>
      </w:r>
    </w:p>
    <w:p w14:paraId="6F722C7F" w14:textId="77777777" w:rsidR="00207C66" w:rsidRDefault="00207C66" w:rsidP="00226AB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C59A6">
        <w:rPr>
          <w:rFonts w:asciiTheme="minorHAnsi" w:hAnsiTheme="minorHAnsi" w:cstheme="minorHAnsi"/>
          <w:sz w:val="24"/>
          <w:szCs w:val="24"/>
        </w:rPr>
        <w:t>Zamawiający wybierze ofertę, która uzyska największą łączną liczbę punków za podane powyżej kryteria oceny ofert.</w:t>
      </w:r>
    </w:p>
    <w:p w14:paraId="0A21FEA6" w14:textId="77777777" w:rsidR="00207C66" w:rsidRPr="00FC59A6" w:rsidRDefault="00207C66" w:rsidP="00226AB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C59A6">
        <w:rPr>
          <w:rFonts w:asciiTheme="minorHAnsi" w:hAnsiTheme="minorHAnsi" w:cstheme="minorHAnsi"/>
          <w:sz w:val="24"/>
          <w:szCs w:val="24"/>
        </w:rPr>
        <w:t>Przy</w:t>
      </w:r>
      <w:r w:rsidRPr="00FC59A6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sz w:val="24"/>
          <w:szCs w:val="24"/>
        </w:rPr>
        <w:t>wyborze</w:t>
      </w:r>
      <w:r w:rsidRPr="00FC59A6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sz w:val="24"/>
          <w:szCs w:val="24"/>
        </w:rPr>
        <w:t>oferty</w:t>
      </w:r>
      <w:r w:rsidRPr="00FC59A6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sz w:val="24"/>
          <w:szCs w:val="24"/>
        </w:rPr>
        <w:t>Zamawiający</w:t>
      </w:r>
      <w:r w:rsidRPr="00FC59A6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sz w:val="24"/>
          <w:szCs w:val="24"/>
        </w:rPr>
        <w:t>będzie</w:t>
      </w:r>
      <w:r w:rsidRPr="00FC59A6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sz w:val="24"/>
          <w:szCs w:val="24"/>
        </w:rPr>
        <w:t>się</w:t>
      </w:r>
      <w:r w:rsidRPr="00FC59A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sz w:val="24"/>
          <w:szCs w:val="24"/>
        </w:rPr>
        <w:t>kierował</w:t>
      </w:r>
      <w:r w:rsidRPr="00FC59A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sz w:val="24"/>
          <w:szCs w:val="24"/>
        </w:rPr>
        <w:t>kryterium</w:t>
      </w:r>
      <w:r w:rsidRPr="00FC59A6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sz w:val="24"/>
          <w:szCs w:val="24"/>
        </w:rPr>
        <w:t>najniższej</w:t>
      </w:r>
      <w:r w:rsidRPr="00FC59A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FC59A6">
        <w:rPr>
          <w:rFonts w:asciiTheme="minorHAnsi" w:hAnsiTheme="minorHAnsi" w:cstheme="minorHAnsi"/>
          <w:spacing w:val="-4"/>
          <w:sz w:val="24"/>
          <w:szCs w:val="24"/>
        </w:rPr>
        <w:t>ceny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za przedmiot zamówienia.</w:t>
      </w:r>
    </w:p>
    <w:p w14:paraId="5532D92E" w14:textId="77777777" w:rsidR="00207C66" w:rsidRPr="00FC59A6" w:rsidRDefault="00207C66" w:rsidP="00226AB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2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Ocenie </w:t>
      </w:r>
      <w:r w:rsidRPr="00FC59A6">
        <w:rPr>
          <w:rFonts w:asciiTheme="minorHAnsi" w:hAnsiTheme="minorHAnsi" w:cstheme="minorHAnsi"/>
          <w:spacing w:val="-4"/>
          <w:sz w:val="24"/>
          <w:szCs w:val="24"/>
        </w:rPr>
        <w:t>będą podlegać wyłącznie oferty nie podlegające odrzuceniu.</w:t>
      </w:r>
    </w:p>
    <w:p w14:paraId="1AC2A05E" w14:textId="77777777" w:rsidR="00207C66" w:rsidRPr="00207C66" w:rsidRDefault="00207C66" w:rsidP="00226AB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2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W toku </w:t>
      </w:r>
      <w:r w:rsidRPr="00FC59A6">
        <w:rPr>
          <w:rFonts w:asciiTheme="minorHAnsi" w:hAnsiTheme="minorHAnsi" w:cstheme="minorHAnsi"/>
          <w:spacing w:val="-4"/>
          <w:sz w:val="24"/>
          <w:szCs w:val="24"/>
        </w:rPr>
        <w:t>badania i oceny ofert Zamawiający może żądać od Wykonawców wyjaśnień dotyczących treści złożonych przez nich ofert lub innych składanych dokumentów lub oświadczeń. Wykonawcy są zobowiązani do przedstawienia wyjaśnień w terminie wskazanym przez Zamawiającego [art. 249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ustawy</w:t>
      </w:r>
      <w:r w:rsidRPr="00FC59A6">
        <w:rPr>
          <w:rFonts w:asciiTheme="minorHAnsi" w:hAnsiTheme="minorHAnsi" w:cstheme="minorHAnsi"/>
          <w:spacing w:val="-4"/>
          <w:sz w:val="24"/>
          <w:szCs w:val="24"/>
        </w:rPr>
        <w:t>].</w:t>
      </w:r>
    </w:p>
    <w:p w14:paraId="5198807D" w14:textId="378EE3C8" w:rsidR="00207C66" w:rsidRPr="00207C66" w:rsidRDefault="00207C66" w:rsidP="00226A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Dla celów </w:t>
      </w:r>
      <w:r w:rsidRPr="00207C66">
        <w:rPr>
          <w:rFonts w:asciiTheme="minorHAnsi" w:hAnsiTheme="minorHAnsi" w:cstheme="minorHAnsi"/>
          <w:spacing w:val="-4"/>
          <w:sz w:val="24"/>
          <w:szCs w:val="24"/>
        </w:rPr>
        <w:t>zastosowania kryterium ceny Zamawiający dolicza do przedstawionej w tej ofercie ceny kwotę podatku od towarów i usług, którą miałby obowiązek rozliczyć.</w:t>
      </w:r>
    </w:p>
    <w:p w14:paraId="69407F9A" w14:textId="10179705" w:rsidR="00207C66" w:rsidRDefault="00207C66" w:rsidP="0022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Informacje o formalnościach, jakie muszą zostać dopełnione po wyborze oferty w celu zawarcia umowy w sprawie zamówienia publicznego.</w:t>
      </w:r>
    </w:p>
    <w:p w14:paraId="20118A04" w14:textId="717A76DC" w:rsidR="002B50AC" w:rsidRDefault="002B50AC" w:rsidP="00226A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Zamawiający zawiera umowę w sprawie zamówienia publicznego z uwzględnieniem art. 577 ustawy, w terminie nie krótszym niż 5 dni od dnia przesłania zawiadomienia o wyborze najkorzystniejszej oferty, jeżeli zawiadomienie to zostało przesłane przy użyciu środków komunikacji elektronicznej albo 10 dni, jeżeli zostało przesłane w inny sposób. Zamawiający może zawrzeć umowę w sprawie zamówienia publicznego przed upływem ww. terminów, jeżeli w postępowaniu o udzielenie zamówienia złożono tylko jedną ofertę.</w:t>
      </w:r>
    </w:p>
    <w:p w14:paraId="74094586" w14:textId="580A5952" w:rsidR="00207C66" w:rsidRDefault="00207C66" w:rsidP="00226A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07C66">
        <w:rPr>
          <w:rFonts w:asciiTheme="minorHAnsi" w:hAnsiTheme="minorHAnsi" w:cstheme="minorHAnsi"/>
          <w:color w:val="000000"/>
          <w:sz w:val="24"/>
          <w:szCs w:val="24"/>
        </w:rPr>
        <w:t>Zamawiający podpisze umowę z Wykonawcą, który przedłoży ofertę najkorzystniejszą z punktu widzenia kryteriów oceny ofert przyjętych w specyfikacji.</w:t>
      </w:r>
    </w:p>
    <w:p w14:paraId="5FF7D485" w14:textId="706FA464" w:rsidR="00207C66" w:rsidRDefault="00207C66" w:rsidP="00226A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Wybrany </w:t>
      </w:r>
      <w:r w:rsidRPr="00207C66">
        <w:rPr>
          <w:rFonts w:asciiTheme="minorHAnsi" w:hAnsiTheme="minorHAnsi" w:cstheme="minorHAnsi"/>
          <w:color w:val="000000"/>
          <w:sz w:val="24"/>
          <w:szCs w:val="24"/>
        </w:rPr>
        <w:t xml:space="preserve">Wykonawca zostanie zawiadomiony </w:t>
      </w:r>
      <w:r w:rsidR="002B50AC">
        <w:rPr>
          <w:rFonts w:asciiTheme="minorHAnsi" w:hAnsiTheme="minorHAnsi" w:cstheme="minorHAnsi"/>
          <w:color w:val="000000"/>
          <w:sz w:val="24"/>
          <w:szCs w:val="24"/>
        </w:rPr>
        <w:t xml:space="preserve">przez Zamawiającego </w:t>
      </w:r>
      <w:r w:rsidRPr="00207C66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2B50AC">
        <w:rPr>
          <w:rFonts w:asciiTheme="minorHAnsi" w:hAnsiTheme="minorHAnsi" w:cstheme="minorHAnsi"/>
          <w:color w:val="000000"/>
          <w:sz w:val="24"/>
          <w:szCs w:val="24"/>
        </w:rPr>
        <w:t xml:space="preserve"> sposobie i</w:t>
      </w:r>
      <w:r w:rsidRPr="00207C66">
        <w:rPr>
          <w:rFonts w:asciiTheme="minorHAnsi" w:hAnsiTheme="minorHAnsi" w:cstheme="minorHAnsi"/>
          <w:color w:val="000000"/>
          <w:sz w:val="24"/>
          <w:szCs w:val="24"/>
        </w:rPr>
        <w:t xml:space="preserve"> terminie podpisania umowy.</w:t>
      </w:r>
    </w:p>
    <w:p w14:paraId="29A3CF70" w14:textId="4503517A" w:rsidR="00207C66" w:rsidRDefault="002B50AC" w:rsidP="00226A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Zamawiający </w:t>
      </w:r>
      <w:r w:rsidRPr="002B50AC">
        <w:rPr>
          <w:rFonts w:asciiTheme="minorHAnsi" w:hAnsiTheme="minorHAnsi" w:cstheme="minorHAnsi"/>
          <w:color w:val="000000"/>
          <w:sz w:val="24"/>
          <w:szCs w:val="24"/>
        </w:rPr>
        <w:t>wyraża zgodę na zawarcie umowy w formie korespondencyjnej lub w formie elektronicznej z zastosowaniem kwalifikowanego podpisu elektronicznego.</w:t>
      </w:r>
    </w:p>
    <w:p w14:paraId="2B5980B3" w14:textId="78A11E0A" w:rsidR="002B50AC" w:rsidRPr="00207C66" w:rsidRDefault="002B50AC" w:rsidP="00226A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Jeżeli </w:t>
      </w:r>
      <w:r w:rsidRPr="002B50AC">
        <w:rPr>
          <w:rFonts w:asciiTheme="minorHAnsi" w:hAnsiTheme="minorHAnsi" w:cstheme="minorHAnsi"/>
          <w:color w:val="000000"/>
          <w:sz w:val="24"/>
          <w:szCs w:val="24"/>
        </w:rPr>
        <w:t>Wykonawca, którego oferta została wybrana jako najkorzystniejsza uchyla się od zawarcia umowy w sprawie Zamówienia publicznego, Zamawiający może dokonać ponownego badania i oceny ofert spośród ofert pozostałych w postępowaniu Wykonawców albo unieważnić postępowanie.</w:t>
      </w:r>
    </w:p>
    <w:p w14:paraId="2D8B9D83" w14:textId="77777777" w:rsidR="00207C66" w:rsidRPr="00207C66" w:rsidRDefault="00207C66" w:rsidP="00207C66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DFAFCA8" w14:textId="3F7D7C01" w:rsidR="00207C66" w:rsidRDefault="002B50AC" w:rsidP="0022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Zabezpieczenie należytego wykonania umowy </w:t>
      </w:r>
    </w:p>
    <w:p w14:paraId="4C0B09A8" w14:textId="46A7EF83" w:rsidR="002B50AC" w:rsidRPr="002B50AC" w:rsidRDefault="002B50AC" w:rsidP="002B50AC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50AC">
        <w:rPr>
          <w:rFonts w:asciiTheme="minorHAnsi" w:hAnsiTheme="minorHAnsi" w:cstheme="minorHAnsi"/>
          <w:color w:val="000000"/>
          <w:sz w:val="24"/>
          <w:szCs w:val="24"/>
        </w:rPr>
        <w:t xml:space="preserve">Zamawiający nie wymaga wniesienia zabezpieczenia należytego wykonania umowy. </w:t>
      </w:r>
    </w:p>
    <w:p w14:paraId="4F4F27B3" w14:textId="5E4FCC71" w:rsidR="002B50AC" w:rsidRDefault="002B50AC" w:rsidP="0022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Informacje dotyczące wadium</w:t>
      </w:r>
    </w:p>
    <w:p w14:paraId="3662E8DD" w14:textId="5D62369F" w:rsidR="002B50AC" w:rsidRPr="002B50AC" w:rsidRDefault="002B50AC" w:rsidP="002B50AC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50AC">
        <w:rPr>
          <w:rFonts w:asciiTheme="minorHAnsi" w:hAnsiTheme="minorHAnsi" w:cstheme="minorHAnsi"/>
          <w:color w:val="000000"/>
          <w:sz w:val="24"/>
          <w:szCs w:val="24"/>
        </w:rPr>
        <w:t xml:space="preserve">Zamawiający nie wymaga wniesienia wadium. </w:t>
      </w:r>
    </w:p>
    <w:p w14:paraId="1265969D" w14:textId="100FA5FC" w:rsidR="002B50AC" w:rsidRDefault="002B50AC" w:rsidP="0022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Pouczenie o środkach ochrony prawnej przysługujących Wykonawcy.</w:t>
      </w:r>
    </w:p>
    <w:p w14:paraId="435F8073" w14:textId="6337644D" w:rsidR="002B50AC" w:rsidRDefault="002B50AC" w:rsidP="00226AB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50AC">
        <w:rPr>
          <w:rFonts w:asciiTheme="minorHAnsi" w:hAnsiTheme="minorHAnsi" w:cstheme="minorHAnsi"/>
          <w:color w:val="000000"/>
          <w:sz w:val="24"/>
          <w:szCs w:val="24"/>
        </w:rPr>
        <w:t>Środki ochrony prawnej przysługują Wykonawcy, jeżeli ma lub miał interes w uzyskaniu zamówienia oraz poniósł lub może ponieść szkodę w wyniku naruszenia przez Zamawiającego przepisów Ustawy.</w:t>
      </w:r>
    </w:p>
    <w:p w14:paraId="5F0FC825" w14:textId="7F196D2D" w:rsidR="002B50AC" w:rsidRDefault="002B50AC" w:rsidP="00226AB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Odwołanie się przysługuje na:</w:t>
      </w:r>
    </w:p>
    <w:p w14:paraId="0D7E58AD" w14:textId="3CDE51E8" w:rsidR="001A377E" w:rsidRDefault="001A377E" w:rsidP="00226AB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niezgodną </w:t>
      </w:r>
      <w:r w:rsidRPr="002B50AC">
        <w:rPr>
          <w:rFonts w:asciiTheme="minorHAnsi" w:hAnsiTheme="minorHAnsi" w:cstheme="minorHAnsi"/>
          <w:color w:val="000000"/>
          <w:sz w:val="24"/>
          <w:szCs w:val="24"/>
        </w:rPr>
        <w:t>z przepisami ustawy czynność Zamawiającego, podjętą w postępowaniu o udzielenie zamówienia, w tym na projektowane postanowienie umowy</w:t>
      </w:r>
    </w:p>
    <w:p w14:paraId="047B7548" w14:textId="69320A2A" w:rsidR="001A377E" w:rsidRPr="001A377E" w:rsidRDefault="001A377E" w:rsidP="00226AB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zaniechanie 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 xml:space="preserve">czynności w postępowaniu o udzielenie </w:t>
      </w: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 xml:space="preserve">amówienia, do której Zamawiający był obowiązany na podstawie </w:t>
      </w: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>stawy.</w:t>
      </w:r>
    </w:p>
    <w:p w14:paraId="5802D104" w14:textId="3DCA086A" w:rsidR="001A377E" w:rsidRDefault="001A377E" w:rsidP="00226AB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Odwołanie 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>wnosi się do Prezesa Krajowej Izby Odwoławczej w formie pisemnej albo w formie elektronicznej albo w postaci elektronicznej opatrzonej podpisem zaufanym.</w:t>
      </w:r>
    </w:p>
    <w:p w14:paraId="0AB19B22" w14:textId="00DF1FF5" w:rsidR="001A377E" w:rsidRDefault="001A377E" w:rsidP="00226AB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>orzeczenie Krajowej Izby Odwoławczej oraz postanowienie Prezesa Krajowej Izby Odwoławczej, o którym mowa w art. 519 ust. 1 Ustawy, stronom oraz uczestnikom postępowania odwoławczego przysługuje skarga do sądu. Skargę wnosi się do Sądu Okręgowego w Warszawie za pośrednictwem Prezesa Krajowej Izby Odwoławczej.</w:t>
      </w:r>
    </w:p>
    <w:p w14:paraId="0AD99A87" w14:textId="1D8694F1" w:rsidR="001A377E" w:rsidRDefault="001A377E" w:rsidP="00226AB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Szczegółowe 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>informacje dotyczące środków ochrony prawnej określone s</w:t>
      </w:r>
      <w:r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 xml:space="preserve"> w Dziale IX „Środki ochrony prawnej“ </w:t>
      </w: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>stawy.</w:t>
      </w:r>
    </w:p>
    <w:p w14:paraId="6284B18E" w14:textId="77777777" w:rsidR="001A377E" w:rsidRPr="001A377E" w:rsidRDefault="001A377E" w:rsidP="001A377E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DD0D888" w14:textId="0CF5ACE9" w:rsidR="002B50AC" w:rsidRDefault="001A377E" w:rsidP="0022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Klauzula informacyjna dotycząca przetwarzania danych osobowych</w:t>
      </w:r>
    </w:p>
    <w:p w14:paraId="47F70BCF" w14:textId="051EBB65" w:rsidR="001A377E" w:rsidRDefault="001A377E" w:rsidP="00226AB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A377E">
        <w:rPr>
          <w:rFonts w:asciiTheme="minorHAnsi" w:hAnsiTheme="minorHAnsi" w:cstheme="minorHAnsi"/>
          <w:color w:val="000000"/>
          <w:sz w:val="24"/>
          <w:szCs w:val="24"/>
        </w:rPr>
        <w:t>Zgodnie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>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informuję, że:</w:t>
      </w:r>
    </w:p>
    <w:p w14:paraId="0707BCB4" w14:textId="007481B3" w:rsidR="001A377E" w:rsidRDefault="001A377E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Administratorem Pani/Pana 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>danych osobowych jest Wielkopolski Wojewódzki Konserwator Zabytków Jolanta Goszczyńska z siedzibą w Poznaniu ul. Gołębia 2;</w:t>
      </w:r>
    </w:p>
    <w:p w14:paraId="10A04D8D" w14:textId="6258D869" w:rsidR="001A377E" w:rsidRDefault="001A377E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Wszelkich </w:t>
      </w:r>
      <w:r w:rsidRPr="001A377E">
        <w:rPr>
          <w:rFonts w:asciiTheme="minorHAnsi" w:hAnsiTheme="minorHAnsi" w:cstheme="minorHAnsi"/>
          <w:color w:val="000000"/>
          <w:sz w:val="24"/>
          <w:szCs w:val="24"/>
        </w:rPr>
        <w:t>dodatkowych informacji możecie Pastwo zasięgnąć u Inspektora Ochrony Danych Osobowych pod adresem iod@poznan.wuoz.gov.pl, poprzez elektroniczną skrzynkę podawczą (ePUAP) lub listownie na podany wyżej adres siedziby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5731CD3" w14:textId="1304E9DA" w:rsidR="001A377E" w:rsidRDefault="00F97D6B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Pani/Pana 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>dane osobowe przetwarzane będą na podstawie art. 6 ust. 1 lit. c RODO w celu związanym z przedmiotowym postępowaniem o udzielenie zamówienia publicznego prowadzonym w trybie podstawowym pn „Świadczenie usług pocztowych dla Wojewódzkiego Urzędu Ochrony Zabytków w Poznaniu oraz jego delegatur: Kalisz, Konin, Leszno, Piła w 202</w:t>
      </w:r>
      <w:r w:rsidR="00B74A94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 xml:space="preserve"> roku.”</w:t>
      </w:r>
    </w:p>
    <w:p w14:paraId="21B4F552" w14:textId="45616BAA" w:rsidR="00F97D6B" w:rsidRDefault="00F97D6B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Odbiorcami 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>Pani/Pana danych osobowych będą osoby lub podmioty, którym udostępniona zostanie dokumentacja postępowania w oparciu o art. 18 ust. 1 oraz art. 74 ust. 1 ustawy.</w:t>
      </w:r>
    </w:p>
    <w:p w14:paraId="456C4388" w14:textId="2591677E" w:rsidR="00F97D6B" w:rsidRDefault="00F97D6B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Pani/Pana 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>dane osobowe będą przechowywane zgodnie z art. 78 ust. 1 ustawy przez okres 4 lat od dnia zakończenia postępowania o udzielenie zamówienia, a jeżeli czas trwania umowy przekracza 4 lata, okres przechowywania obejmuje cały czas trwania umowy.</w:t>
      </w:r>
    </w:p>
    <w:p w14:paraId="563C0D96" w14:textId="4BF53578" w:rsidR="00F97D6B" w:rsidRDefault="00F97D6B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Obowiązek 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>podania przez Panią/Pana danych osobowych bezpośrednio Pani/Pana dotyczących, jest wymogiem ustawowym określonym w przepisach ustawy Pzp, związanym z udziałem w postępowaniu o udzielenie zamówienia publicznego, konsekwencje niepodania określonych danych wynikają z ustawy Pzp.</w:t>
      </w:r>
    </w:p>
    <w:p w14:paraId="19112785" w14:textId="3DA94612" w:rsidR="00F97D6B" w:rsidRDefault="00F97D6B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 odniesieniu 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>do Pani/Pana danych osobowych decyzje nie będą podejmowane w sposób zautomatyzowany, stosowanie do art. 22 RODO.</w:t>
      </w:r>
    </w:p>
    <w:p w14:paraId="21F1F177" w14:textId="473CAEE8" w:rsidR="00F97D6B" w:rsidRDefault="00F97D6B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Posiada Pani/Pan:</w:t>
      </w:r>
    </w:p>
    <w:p w14:paraId="7E0ED708" w14:textId="73C33C0A" w:rsidR="00F97D6B" w:rsidRDefault="00F97D6B" w:rsidP="00226AB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>podstawie art. 15 RODO prawo dostępu do danych osobowych Pani/Pana dotyczących</w:t>
      </w:r>
    </w:p>
    <w:p w14:paraId="23E33D9A" w14:textId="705ADFD7" w:rsidR="00F97D6B" w:rsidRDefault="00F97D6B" w:rsidP="00226AB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>podstawie art. 16 RODO prawo do sprostowania Pani/Pana danych osobowych</w:t>
      </w:r>
    </w:p>
    <w:p w14:paraId="694A1C49" w14:textId="64216B3A" w:rsidR="00F97D6B" w:rsidRDefault="00F97D6B" w:rsidP="00226AB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>podstawie art. 18 RODO prawo żądania od administratora ograniczenia przetwarzania danych osobowych z zastrzeżeniem przypadków, o których mowa w art. 18 ust. 2 RODO</w:t>
      </w:r>
    </w:p>
    <w:p w14:paraId="711B772B" w14:textId="44104790" w:rsidR="00F97D6B" w:rsidRPr="00F97D6B" w:rsidRDefault="00F97D6B" w:rsidP="00226AB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Prawo </w:t>
      </w:r>
      <w:r w:rsidRPr="00F97D6B">
        <w:rPr>
          <w:rFonts w:asciiTheme="minorHAnsi" w:hAnsiTheme="minorHAnsi" w:cstheme="minorHAnsi"/>
          <w:color w:val="000000"/>
          <w:sz w:val="24"/>
          <w:szCs w:val="24"/>
        </w:rPr>
        <w:t>do wniesienia skargi do Prezesa Urzędu Ochrony Danych Osobowych, gdy uzna Pani/Pan, że przetwarzanie danych osobowych Pani/Pana dotyczących narusza przepisy RODO</w:t>
      </w:r>
    </w:p>
    <w:p w14:paraId="049AF1D8" w14:textId="35BA2FA0" w:rsidR="00F97D6B" w:rsidRDefault="00226AB1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Nie przysługuje Pani/Panu:</w:t>
      </w:r>
    </w:p>
    <w:p w14:paraId="42C1D355" w14:textId="5B5C580B" w:rsidR="00226AB1" w:rsidRDefault="00226AB1" w:rsidP="00226AB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związku </w:t>
      </w:r>
      <w:r w:rsidRPr="00226AB1">
        <w:rPr>
          <w:rFonts w:asciiTheme="minorHAnsi" w:hAnsiTheme="minorHAnsi" w:cstheme="minorHAnsi"/>
          <w:color w:val="000000"/>
          <w:sz w:val="24"/>
          <w:szCs w:val="24"/>
        </w:rPr>
        <w:t>do wniesienia skargi do Prezesa Urzędu Ochrony Danych Osobowych, gdy uzna Pani/Pan, że przetwarzanie danych osobowych Pani/Pana dotyczących narusza przepisy RODO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FBD0A83" w14:textId="00AA91EA" w:rsidR="00226AB1" w:rsidRDefault="00226AB1" w:rsidP="00226AB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Prawo</w:t>
      </w:r>
      <w:r w:rsidRPr="00226AB1">
        <w:rPr>
          <w:rFonts w:asciiTheme="minorHAnsi" w:hAnsiTheme="minorHAnsi" w:cstheme="minorHAnsi"/>
          <w:color w:val="000000"/>
          <w:sz w:val="24"/>
          <w:szCs w:val="24"/>
        </w:rPr>
        <w:t xml:space="preserve"> do przenoszenia danych osobowych, o którym mowa w art. 20 RODO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0B5A58" w14:textId="2AAC7169" w:rsidR="00226AB1" w:rsidRPr="00226AB1" w:rsidRDefault="00226AB1" w:rsidP="00226AB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Pr="00226AB1">
        <w:rPr>
          <w:rFonts w:asciiTheme="minorHAnsi" w:hAnsiTheme="minorHAnsi" w:cstheme="minorHAnsi"/>
          <w:color w:val="000000"/>
          <w:sz w:val="24"/>
          <w:szCs w:val="24"/>
        </w:rPr>
        <w:t>podstawie art. 21 RODO prawo sprzeciwu wobec przetwarzania danych osobowych, gdyż podstawę prawną przetwarzania Pani/Pana danych osobowych jest art. 6 ust. 1 lit. c RODO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7899F8A" w14:textId="09B188EC" w:rsidR="00226AB1" w:rsidRDefault="00226AB1" w:rsidP="00226A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 sprawach </w:t>
      </w:r>
      <w:r w:rsidRPr="00226AB1">
        <w:rPr>
          <w:rFonts w:asciiTheme="minorHAnsi" w:hAnsiTheme="minorHAnsi" w:cstheme="minorHAnsi"/>
          <w:color w:val="000000"/>
          <w:sz w:val="24"/>
          <w:szCs w:val="24"/>
        </w:rPr>
        <w:t>nieuregulowanych w niniejszej specyfikacji zastosowanie maj</w:t>
      </w:r>
      <w:r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226AB1">
        <w:rPr>
          <w:rFonts w:asciiTheme="minorHAnsi" w:hAnsiTheme="minorHAnsi" w:cstheme="minorHAnsi"/>
          <w:color w:val="000000"/>
          <w:sz w:val="24"/>
          <w:szCs w:val="24"/>
        </w:rPr>
        <w:t xml:space="preserve"> przepisy ustawy P</w:t>
      </w:r>
      <w:r>
        <w:rPr>
          <w:rFonts w:asciiTheme="minorHAnsi" w:hAnsiTheme="minorHAnsi" w:cstheme="minorHAnsi"/>
          <w:color w:val="000000"/>
          <w:sz w:val="24"/>
          <w:szCs w:val="24"/>
        </w:rPr>
        <w:t>zp.</w:t>
      </w:r>
    </w:p>
    <w:p w14:paraId="4E3D6090" w14:textId="77777777" w:rsidR="00AF42E9" w:rsidRPr="001A377E" w:rsidRDefault="00AF42E9" w:rsidP="001A377E">
      <w:pPr>
        <w:widowControl w:val="0"/>
        <w:tabs>
          <w:tab w:val="left" w:pos="595"/>
        </w:tabs>
        <w:autoSpaceDE w:val="0"/>
        <w:autoSpaceDN w:val="0"/>
        <w:spacing w:after="0" w:line="218" w:lineRule="auto"/>
        <w:ind w:right="164"/>
        <w:jc w:val="both"/>
        <w:rPr>
          <w:rFonts w:asciiTheme="minorHAnsi" w:hAnsiTheme="minorHAnsi" w:cstheme="minorHAnsi"/>
          <w:sz w:val="24"/>
          <w:szCs w:val="24"/>
        </w:rPr>
      </w:pPr>
    </w:p>
    <w:p w14:paraId="4A32E739" w14:textId="77777777" w:rsidR="008A6ECF" w:rsidRPr="005D26A2" w:rsidRDefault="008A6ECF" w:rsidP="008A6ECF">
      <w:pPr>
        <w:widowControl w:val="0"/>
        <w:tabs>
          <w:tab w:val="left" w:pos="284"/>
        </w:tabs>
        <w:autoSpaceDE w:val="0"/>
        <w:autoSpaceDN w:val="0"/>
        <w:spacing w:before="1" w:after="0" w:line="201" w:lineRule="auto"/>
        <w:ind w:right="151"/>
        <w:rPr>
          <w:rFonts w:asciiTheme="minorHAnsi" w:hAnsiTheme="minorHAnsi" w:cstheme="minorHAnsi"/>
          <w:sz w:val="24"/>
          <w:szCs w:val="24"/>
        </w:rPr>
      </w:pPr>
    </w:p>
    <w:p w14:paraId="0B219428" w14:textId="77777777" w:rsidR="008A6ECF" w:rsidRPr="005D26A2" w:rsidRDefault="008A6ECF" w:rsidP="008A6ECF">
      <w:pPr>
        <w:pStyle w:val="Default"/>
        <w:rPr>
          <w:rFonts w:asciiTheme="minorHAnsi" w:hAnsiTheme="minorHAnsi" w:cstheme="minorHAnsi"/>
          <w:bCs/>
        </w:rPr>
      </w:pPr>
    </w:p>
    <w:p w14:paraId="223D6A05" w14:textId="10DEAE7D" w:rsidR="008A6ECF" w:rsidRDefault="008A6ECF" w:rsidP="00226AB1">
      <w:pPr>
        <w:pStyle w:val="Default"/>
        <w:spacing w:line="276" w:lineRule="auto"/>
        <w:rPr>
          <w:rFonts w:asciiTheme="minorHAnsi" w:hAnsiTheme="minorHAnsi" w:cstheme="minorHAnsi"/>
          <w:bCs/>
        </w:rPr>
      </w:pPr>
      <w:r w:rsidRPr="005D26A2">
        <w:rPr>
          <w:rFonts w:asciiTheme="minorHAnsi" w:hAnsiTheme="minorHAnsi" w:cstheme="minorHAnsi"/>
          <w:bCs/>
        </w:rPr>
        <w:t xml:space="preserve">Załączniki do SWZ: </w:t>
      </w:r>
    </w:p>
    <w:p w14:paraId="49D8B5AB" w14:textId="77777777" w:rsidR="00226AB1" w:rsidRPr="005D26A2" w:rsidRDefault="00226AB1" w:rsidP="00226AB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9191118" w14:textId="7351E56F" w:rsidR="008A6ECF" w:rsidRPr="005D26A2" w:rsidRDefault="008A6ECF" w:rsidP="00226AB1">
      <w:pPr>
        <w:pStyle w:val="Default"/>
        <w:numPr>
          <w:ilvl w:val="0"/>
          <w:numId w:val="26"/>
        </w:numPr>
        <w:spacing w:after="173" w:line="276" w:lineRule="auto"/>
        <w:rPr>
          <w:rFonts w:asciiTheme="minorHAnsi" w:hAnsiTheme="minorHAnsi" w:cstheme="minorHAnsi"/>
        </w:rPr>
      </w:pPr>
      <w:r w:rsidRPr="005D26A2">
        <w:rPr>
          <w:rFonts w:asciiTheme="minorHAnsi" w:hAnsiTheme="minorHAnsi" w:cstheme="minorHAnsi"/>
        </w:rPr>
        <w:t xml:space="preserve">Załącznik nr 1 – formularz ofertowy. </w:t>
      </w:r>
    </w:p>
    <w:p w14:paraId="41B17FF0" w14:textId="22479EC6" w:rsidR="008A6ECF" w:rsidRPr="005D26A2" w:rsidRDefault="008A6ECF" w:rsidP="00226AB1">
      <w:pPr>
        <w:pStyle w:val="Default"/>
        <w:numPr>
          <w:ilvl w:val="0"/>
          <w:numId w:val="26"/>
        </w:numPr>
        <w:spacing w:after="173" w:line="276" w:lineRule="auto"/>
        <w:rPr>
          <w:rFonts w:asciiTheme="minorHAnsi" w:hAnsiTheme="minorHAnsi" w:cstheme="minorHAnsi"/>
        </w:rPr>
      </w:pPr>
      <w:r w:rsidRPr="005D26A2">
        <w:rPr>
          <w:rFonts w:asciiTheme="minorHAnsi" w:hAnsiTheme="minorHAnsi" w:cstheme="minorHAnsi"/>
        </w:rPr>
        <w:t xml:space="preserve">Załącznik nr 2A – oświadczenie Wykonawcy o spełnianiu warunków udziału w postępowaniu. </w:t>
      </w:r>
    </w:p>
    <w:p w14:paraId="5185F932" w14:textId="07FDDDF2" w:rsidR="008A6ECF" w:rsidRPr="005D26A2" w:rsidRDefault="008A6ECF" w:rsidP="00226AB1">
      <w:pPr>
        <w:pStyle w:val="Defaul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color w:val="auto"/>
        </w:rPr>
      </w:pPr>
      <w:r w:rsidRPr="005D26A2">
        <w:rPr>
          <w:rFonts w:asciiTheme="minorHAnsi" w:hAnsiTheme="minorHAnsi" w:cstheme="minorHAnsi"/>
        </w:rPr>
        <w:t xml:space="preserve">Załącznik nr 2B – oświadczenie Wykonawcy </w:t>
      </w:r>
      <w:r w:rsidR="00226AB1">
        <w:rPr>
          <w:rFonts w:asciiTheme="minorHAnsi" w:hAnsiTheme="minorHAnsi" w:cstheme="minorHAnsi"/>
        </w:rPr>
        <w:t>o braku podstaw</w:t>
      </w:r>
      <w:r w:rsidRPr="005D26A2">
        <w:rPr>
          <w:rFonts w:asciiTheme="minorHAnsi" w:hAnsiTheme="minorHAnsi" w:cstheme="minorHAnsi"/>
        </w:rPr>
        <w:t xml:space="preserve"> wykluczenia </w:t>
      </w:r>
      <w:r w:rsidR="00226AB1">
        <w:rPr>
          <w:rFonts w:asciiTheme="minorHAnsi" w:hAnsiTheme="minorHAnsi" w:cstheme="minorHAnsi"/>
        </w:rPr>
        <w:t xml:space="preserve">z </w:t>
      </w:r>
      <w:r w:rsidRPr="005D26A2">
        <w:rPr>
          <w:rFonts w:asciiTheme="minorHAnsi" w:hAnsiTheme="minorHAnsi" w:cstheme="minorHAnsi"/>
        </w:rPr>
        <w:t xml:space="preserve">postępowania. </w:t>
      </w:r>
    </w:p>
    <w:p w14:paraId="099965E1" w14:textId="63217BD3" w:rsidR="008A6ECF" w:rsidRDefault="008A6ECF" w:rsidP="00226AB1">
      <w:pPr>
        <w:pStyle w:val="Default"/>
        <w:numPr>
          <w:ilvl w:val="0"/>
          <w:numId w:val="26"/>
        </w:numPr>
        <w:spacing w:after="176" w:line="276" w:lineRule="auto"/>
        <w:rPr>
          <w:rFonts w:asciiTheme="minorHAnsi" w:hAnsiTheme="minorHAnsi" w:cstheme="minorHAnsi"/>
          <w:color w:val="auto"/>
        </w:rPr>
      </w:pPr>
      <w:r w:rsidRPr="005D26A2">
        <w:rPr>
          <w:rFonts w:asciiTheme="minorHAnsi" w:hAnsiTheme="minorHAnsi" w:cstheme="minorHAnsi"/>
          <w:color w:val="auto"/>
        </w:rPr>
        <w:t xml:space="preserve">Załącznik nr 3 – </w:t>
      </w:r>
      <w:r w:rsidR="00E912AE">
        <w:rPr>
          <w:rFonts w:asciiTheme="minorHAnsi" w:hAnsiTheme="minorHAnsi" w:cstheme="minorHAnsi"/>
          <w:color w:val="auto"/>
        </w:rPr>
        <w:t>projekt</w:t>
      </w:r>
      <w:r w:rsidR="00226AB1">
        <w:rPr>
          <w:rFonts w:asciiTheme="minorHAnsi" w:hAnsiTheme="minorHAnsi" w:cstheme="minorHAnsi"/>
          <w:color w:val="auto"/>
        </w:rPr>
        <w:t>owane postanowienia umowy (PPU)</w:t>
      </w:r>
      <w:r w:rsidR="00D5428C">
        <w:rPr>
          <w:rFonts w:asciiTheme="minorHAnsi" w:hAnsiTheme="minorHAnsi" w:cstheme="minorHAnsi"/>
          <w:color w:val="auto"/>
        </w:rPr>
        <w:t>.</w:t>
      </w:r>
    </w:p>
    <w:p w14:paraId="5579070D" w14:textId="1698270B" w:rsidR="00D5428C" w:rsidRPr="005D26A2" w:rsidRDefault="00D5428C" w:rsidP="00226AB1">
      <w:pPr>
        <w:pStyle w:val="Default"/>
        <w:numPr>
          <w:ilvl w:val="0"/>
          <w:numId w:val="26"/>
        </w:numPr>
        <w:spacing w:after="176"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Załącznik nr 4 – opis przedmiotu zamówienia.</w:t>
      </w:r>
    </w:p>
    <w:p w14:paraId="437AD7EF" w14:textId="7948889D" w:rsidR="00A41B5E" w:rsidRPr="005D26A2" w:rsidRDefault="00A41B5E" w:rsidP="00E912AE">
      <w:pPr>
        <w:autoSpaceDE w:val="0"/>
        <w:autoSpaceDN w:val="0"/>
        <w:adjustRightInd w:val="0"/>
        <w:spacing w:after="173" w:line="240" w:lineRule="auto"/>
        <w:ind w:left="1866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A41B5E" w:rsidRPr="005D26A2" w:rsidSect="00F4575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2210" w14:textId="77777777" w:rsidR="00F002F3" w:rsidRDefault="00F002F3" w:rsidP="00E13064">
      <w:pPr>
        <w:spacing w:after="0" w:line="240" w:lineRule="auto"/>
      </w:pPr>
      <w:r>
        <w:separator/>
      </w:r>
    </w:p>
  </w:endnote>
  <w:endnote w:type="continuationSeparator" w:id="0">
    <w:p w14:paraId="16F8B0B5" w14:textId="77777777" w:rsidR="00F002F3" w:rsidRDefault="00F002F3" w:rsidP="00E1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FB10" w14:textId="77777777" w:rsidR="00DD3750" w:rsidRDefault="00DD3750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179360F1" w14:textId="77777777" w:rsidR="00DD3750" w:rsidRDefault="00DD3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ED77" w14:textId="77777777" w:rsidR="00F002F3" w:rsidRDefault="00F002F3" w:rsidP="00E13064">
      <w:pPr>
        <w:spacing w:after="0" w:line="240" w:lineRule="auto"/>
      </w:pPr>
      <w:r>
        <w:separator/>
      </w:r>
    </w:p>
  </w:footnote>
  <w:footnote w:type="continuationSeparator" w:id="0">
    <w:p w14:paraId="50210C44" w14:textId="77777777" w:rsidR="00F002F3" w:rsidRDefault="00F002F3" w:rsidP="00E13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5F4"/>
    <w:multiLevelType w:val="hybridMultilevel"/>
    <w:tmpl w:val="5C80F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7F7"/>
    <w:multiLevelType w:val="hybridMultilevel"/>
    <w:tmpl w:val="64C42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781F"/>
    <w:multiLevelType w:val="hybridMultilevel"/>
    <w:tmpl w:val="28B4F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1B0B"/>
    <w:multiLevelType w:val="hybridMultilevel"/>
    <w:tmpl w:val="56461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3091"/>
    <w:multiLevelType w:val="hybridMultilevel"/>
    <w:tmpl w:val="E542D934"/>
    <w:lvl w:ilvl="0" w:tplc="4D08B8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5530F"/>
    <w:multiLevelType w:val="hybridMultilevel"/>
    <w:tmpl w:val="700E6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93E08"/>
    <w:multiLevelType w:val="hybridMultilevel"/>
    <w:tmpl w:val="190E9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47E86"/>
    <w:multiLevelType w:val="hybridMultilevel"/>
    <w:tmpl w:val="11507D02"/>
    <w:lvl w:ilvl="0" w:tplc="D91C8EA6">
      <w:start w:val="1"/>
      <w:numFmt w:val="decimal"/>
      <w:lvlText w:val="%1."/>
      <w:lvlJc w:val="left"/>
      <w:pPr>
        <w:ind w:left="70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6665F84"/>
    <w:multiLevelType w:val="hybridMultilevel"/>
    <w:tmpl w:val="994C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D560B"/>
    <w:multiLevelType w:val="hybridMultilevel"/>
    <w:tmpl w:val="3990A390"/>
    <w:lvl w:ilvl="0" w:tplc="2A64A94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07A41"/>
    <w:multiLevelType w:val="hybridMultilevel"/>
    <w:tmpl w:val="8F205F02"/>
    <w:lvl w:ilvl="0" w:tplc="40406C58">
      <w:start w:val="1"/>
      <w:numFmt w:val="decimal"/>
      <w:lvlText w:val="%1)"/>
      <w:lvlJc w:val="left"/>
      <w:pPr>
        <w:ind w:left="1776" w:hanging="360"/>
      </w:pPr>
      <w:rPr>
        <w:rFonts w:hint="default"/>
        <w:spacing w:val="-1"/>
        <w:w w:val="87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53D1291"/>
    <w:multiLevelType w:val="hybridMultilevel"/>
    <w:tmpl w:val="43325DE0"/>
    <w:lvl w:ilvl="0" w:tplc="E2902E94">
      <w:start w:val="1"/>
      <w:numFmt w:val="decimal"/>
      <w:lvlText w:val="%1."/>
      <w:lvlJc w:val="left"/>
      <w:pPr>
        <w:ind w:left="127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3BB30584"/>
    <w:multiLevelType w:val="hybridMultilevel"/>
    <w:tmpl w:val="B476A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11F77"/>
    <w:multiLevelType w:val="hybridMultilevel"/>
    <w:tmpl w:val="9FCCFEEE"/>
    <w:lvl w:ilvl="0" w:tplc="AC446256">
      <w:start w:val="1"/>
      <w:numFmt w:val="decimal"/>
      <w:lvlText w:val="%1."/>
      <w:lvlJc w:val="left"/>
      <w:pPr>
        <w:ind w:left="611" w:hanging="431"/>
      </w:pPr>
      <w:rPr>
        <w:rFonts w:ascii="Century Gothic" w:eastAsia="Times New Roman" w:hAnsi="Century Gothic" w:hint="default"/>
        <w:b w:val="0"/>
        <w:bCs w:val="0"/>
        <w:i w:val="0"/>
        <w:iCs w:val="0"/>
        <w:spacing w:val="-1"/>
        <w:w w:val="88"/>
        <w:sz w:val="24"/>
        <w:szCs w:val="24"/>
      </w:rPr>
    </w:lvl>
    <w:lvl w:ilvl="1" w:tplc="0E4E1C96">
      <w:numFmt w:val="bullet"/>
      <w:lvlText w:val="•"/>
      <w:lvlJc w:val="left"/>
      <w:pPr>
        <w:ind w:left="1556" w:hanging="431"/>
      </w:pPr>
      <w:rPr>
        <w:rFonts w:hint="default"/>
      </w:rPr>
    </w:lvl>
    <w:lvl w:ilvl="2" w:tplc="1638C626">
      <w:numFmt w:val="bullet"/>
      <w:lvlText w:val="•"/>
      <w:lvlJc w:val="left"/>
      <w:pPr>
        <w:ind w:left="2492" w:hanging="431"/>
      </w:pPr>
      <w:rPr>
        <w:rFonts w:hint="default"/>
      </w:rPr>
    </w:lvl>
    <w:lvl w:ilvl="3" w:tplc="240645FC">
      <w:numFmt w:val="bullet"/>
      <w:lvlText w:val="•"/>
      <w:lvlJc w:val="left"/>
      <w:pPr>
        <w:ind w:left="3428" w:hanging="431"/>
      </w:pPr>
      <w:rPr>
        <w:rFonts w:hint="default"/>
      </w:rPr>
    </w:lvl>
    <w:lvl w:ilvl="4" w:tplc="5914ECD4">
      <w:numFmt w:val="bullet"/>
      <w:lvlText w:val="•"/>
      <w:lvlJc w:val="left"/>
      <w:pPr>
        <w:ind w:left="4364" w:hanging="431"/>
      </w:pPr>
      <w:rPr>
        <w:rFonts w:hint="default"/>
      </w:rPr>
    </w:lvl>
    <w:lvl w:ilvl="5" w:tplc="044ACD16">
      <w:numFmt w:val="bullet"/>
      <w:lvlText w:val="•"/>
      <w:lvlJc w:val="left"/>
      <w:pPr>
        <w:ind w:left="5300" w:hanging="431"/>
      </w:pPr>
      <w:rPr>
        <w:rFonts w:hint="default"/>
      </w:rPr>
    </w:lvl>
    <w:lvl w:ilvl="6" w:tplc="74A42BF6">
      <w:numFmt w:val="bullet"/>
      <w:lvlText w:val="•"/>
      <w:lvlJc w:val="left"/>
      <w:pPr>
        <w:ind w:left="6236" w:hanging="431"/>
      </w:pPr>
      <w:rPr>
        <w:rFonts w:hint="default"/>
      </w:rPr>
    </w:lvl>
    <w:lvl w:ilvl="7" w:tplc="D0804EF0">
      <w:numFmt w:val="bullet"/>
      <w:lvlText w:val="•"/>
      <w:lvlJc w:val="left"/>
      <w:pPr>
        <w:ind w:left="7172" w:hanging="431"/>
      </w:pPr>
      <w:rPr>
        <w:rFonts w:hint="default"/>
      </w:rPr>
    </w:lvl>
    <w:lvl w:ilvl="8" w:tplc="C4DA6814">
      <w:numFmt w:val="bullet"/>
      <w:lvlText w:val="•"/>
      <w:lvlJc w:val="left"/>
      <w:pPr>
        <w:ind w:left="8108" w:hanging="431"/>
      </w:pPr>
      <w:rPr>
        <w:rFonts w:hint="default"/>
      </w:rPr>
    </w:lvl>
  </w:abstractNum>
  <w:abstractNum w:abstractNumId="14" w15:restartNumberingAfterBreak="0">
    <w:nsid w:val="49A73D4C"/>
    <w:multiLevelType w:val="hybridMultilevel"/>
    <w:tmpl w:val="37FAFBC6"/>
    <w:lvl w:ilvl="0" w:tplc="9BE080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D5450"/>
    <w:multiLevelType w:val="hybridMultilevel"/>
    <w:tmpl w:val="89783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02E58"/>
    <w:multiLevelType w:val="hybridMultilevel"/>
    <w:tmpl w:val="B5E0E33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526E1530"/>
    <w:multiLevelType w:val="hybridMultilevel"/>
    <w:tmpl w:val="086ED4BC"/>
    <w:lvl w:ilvl="0" w:tplc="C12ADF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A22B9"/>
    <w:multiLevelType w:val="hybridMultilevel"/>
    <w:tmpl w:val="E1C02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93E9B"/>
    <w:multiLevelType w:val="hybridMultilevel"/>
    <w:tmpl w:val="EF869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915E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8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-1"/>
        <w:w w:val="87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4A5A7A"/>
    <w:multiLevelType w:val="hybridMultilevel"/>
    <w:tmpl w:val="50AAF84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2A56596"/>
    <w:multiLevelType w:val="hybridMultilevel"/>
    <w:tmpl w:val="81089FDE"/>
    <w:lvl w:ilvl="0" w:tplc="B6E29A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96986"/>
    <w:multiLevelType w:val="hybridMultilevel"/>
    <w:tmpl w:val="225CA84C"/>
    <w:lvl w:ilvl="0" w:tplc="40406C58">
      <w:start w:val="1"/>
      <w:numFmt w:val="decimal"/>
      <w:lvlText w:val="%1)"/>
      <w:lvlJc w:val="left"/>
      <w:pPr>
        <w:ind w:left="1616" w:hanging="360"/>
      </w:pPr>
      <w:rPr>
        <w:rFonts w:hint="default"/>
        <w:spacing w:val="-1"/>
        <w:w w:val="87"/>
      </w:r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4" w15:restartNumberingAfterBreak="0">
    <w:nsid w:val="78B8773C"/>
    <w:multiLevelType w:val="hybridMultilevel"/>
    <w:tmpl w:val="06FEA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83C1E"/>
    <w:multiLevelType w:val="hybridMultilevel"/>
    <w:tmpl w:val="B49448C0"/>
    <w:lvl w:ilvl="0" w:tplc="40406C58">
      <w:start w:val="1"/>
      <w:numFmt w:val="decimal"/>
      <w:lvlText w:val="%1)"/>
      <w:lvlJc w:val="left"/>
      <w:pPr>
        <w:ind w:left="2160" w:hanging="360"/>
      </w:pPr>
      <w:rPr>
        <w:rFonts w:hint="default"/>
        <w:spacing w:val="-1"/>
        <w:w w:val="87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F5E1945"/>
    <w:multiLevelType w:val="hybridMultilevel"/>
    <w:tmpl w:val="93324970"/>
    <w:lvl w:ilvl="0" w:tplc="CA3277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3"/>
  </w:num>
  <w:num w:numId="10">
    <w:abstractNumId w:val="25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7"/>
  </w:num>
  <w:num w:numId="16">
    <w:abstractNumId w:val="22"/>
  </w:num>
  <w:num w:numId="17">
    <w:abstractNumId w:val="4"/>
  </w:num>
  <w:num w:numId="18">
    <w:abstractNumId w:val="18"/>
  </w:num>
  <w:num w:numId="19">
    <w:abstractNumId w:val="17"/>
  </w:num>
  <w:num w:numId="20">
    <w:abstractNumId w:val="14"/>
  </w:num>
  <w:num w:numId="21">
    <w:abstractNumId w:val="5"/>
  </w:num>
  <w:num w:numId="22">
    <w:abstractNumId w:val="26"/>
  </w:num>
  <w:num w:numId="23">
    <w:abstractNumId w:val="12"/>
  </w:num>
  <w:num w:numId="24">
    <w:abstractNumId w:val="15"/>
  </w:num>
  <w:num w:numId="25">
    <w:abstractNumId w:val="2"/>
  </w:num>
  <w:num w:numId="26">
    <w:abstractNumId w:val="24"/>
  </w:num>
  <w:num w:numId="27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AA"/>
    <w:rsid w:val="0002028B"/>
    <w:rsid w:val="000840B4"/>
    <w:rsid w:val="000917EF"/>
    <w:rsid w:val="000A5A1E"/>
    <w:rsid w:val="000A7082"/>
    <w:rsid w:val="000C4EC3"/>
    <w:rsid w:val="000D2599"/>
    <w:rsid w:val="000E69F3"/>
    <w:rsid w:val="00131AF4"/>
    <w:rsid w:val="00136495"/>
    <w:rsid w:val="001516E5"/>
    <w:rsid w:val="00151FF0"/>
    <w:rsid w:val="00161E94"/>
    <w:rsid w:val="00166951"/>
    <w:rsid w:val="001770F7"/>
    <w:rsid w:val="001803DE"/>
    <w:rsid w:val="001858F3"/>
    <w:rsid w:val="001A377E"/>
    <w:rsid w:val="001B2947"/>
    <w:rsid w:val="001D0CD4"/>
    <w:rsid w:val="001D3894"/>
    <w:rsid w:val="001F2E12"/>
    <w:rsid w:val="001F304F"/>
    <w:rsid w:val="00207C66"/>
    <w:rsid w:val="00216E63"/>
    <w:rsid w:val="00226AB1"/>
    <w:rsid w:val="00235489"/>
    <w:rsid w:val="00244CD3"/>
    <w:rsid w:val="002456D9"/>
    <w:rsid w:val="00254E83"/>
    <w:rsid w:val="00273158"/>
    <w:rsid w:val="002750E8"/>
    <w:rsid w:val="0027775B"/>
    <w:rsid w:val="00284246"/>
    <w:rsid w:val="002954BB"/>
    <w:rsid w:val="002B4ED9"/>
    <w:rsid w:val="002B50AC"/>
    <w:rsid w:val="002F1EB7"/>
    <w:rsid w:val="002F415D"/>
    <w:rsid w:val="00331A0F"/>
    <w:rsid w:val="00332AE0"/>
    <w:rsid w:val="003504AE"/>
    <w:rsid w:val="00355022"/>
    <w:rsid w:val="00362D6D"/>
    <w:rsid w:val="00363AD7"/>
    <w:rsid w:val="00390410"/>
    <w:rsid w:val="003978CB"/>
    <w:rsid w:val="003A07C3"/>
    <w:rsid w:val="003C5615"/>
    <w:rsid w:val="003C7B9E"/>
    <w:rsid w:val="003E5428"/>
    <w:rsid w:val="004131EE"/>
    <w:rsid w:val="0041707F"/>
    <w:rsid w:val="00422B96"/>
    <w:rsid w:val="00433185"/>
    <w:rsid w:val="00454F2D"/>
    <w:rsid w:val="00464767"/>
    <w:rsid w:val="00464B7D"/>
    <w:rsid w:val="00466007"/>
    <w:rsid w:val="00470019"/>
    <w:rsid w:val="004729AA"/>
    <w:rsid w:val="004918CE"/>
    <w:rsid w:val="004B0507"/>
    <w:rsid w:val="004E7807"/>
    <w:rsid w:val="005300A0"/>
    <w:rsid w:val="00535556"/>
    <w:rsid w:val="00552A44"/>
    <w:rsid w:val="00556312"/>
    <w:rsid w:val="00570A8F"/>
    <w:rsid w:val="005841BE"/>
    <w:rsid w:val="005848BE"/>
    <w:rsid w:val="00584BC2"/>
    <w:rsid w:val="0058590B"/>
    <w:rsid w:val="005949E4"/>
    <w:rsid w:val="005D26A2"/>
    <w:rsid w:val="005E715C"/>
    <w:rsid w:val="00605BE8"/>
    <w:rsid w:val="00610B03"/>
    <w:rsid w:val="00617164"/>
    <w:rsid w:val="00626F76"/>
    <w:rsid w:val="00652714"/>
    <w:rsid w:val="00686CD3"/>
    <w:rsid w:val="00693D70"/>
    <w:rsid w:val="006C102D"/>
    <w:rsid w:val="006D4470"/>
    <w:rsid w:val="006F0791"/>
    <w:rsid w:val="0070798F"/>
    <w:rsid w:val="00715E65"/>
    <w:rsid w:val="00727632"/>
    <w:rsid w:val="00741CE5"/>
    <w:rsid w:val="0074331B"/>
    <w:rsid w:val="00746220"/>
    <w:rsid w:val="007524FB"/>
    <w:rsid w:val="00766489"/>
    <w:rsid w:val="0076721A"/>
    <w:rsid w:val="00782DB0"/>
    <w:rsid w:val="007904A4"/>
    <w:rsid w:val="00797C21"/>
    <w:rsid w:val="007A3E7F"/>
    <w:rsid w:val="007A5A26"/>
    <w:rsid w:val="007B1900"/>
    <w:rsid w:val="007C21C2"/>
    <w:rsid w:val="007C675D"/>
    <w:rsid w:val="007D3C82"/>
    <w:rsid w:val="007E6040"/>
    <w:rsid w:val="007E65DC"/>
    <w:rsid w:val="007E778D"/>
    <w:rsid w:val="00814AAD"/>
    <w:rsid w:val="00831B01"/>
    <w:rsid w:val="008479A0"/>
    <w:rsid w:val="00847B5A"/>
    <w:rsid w:val="008655C5"/>
    <w:rsid w:val="008A6ECF"/>
    <w:rsid w:val="008C046C"/>
    <w:rsid w:val="008C2A0B"/>
    <w:rsid w:val="008D16CD"/>
    <w:rsid w:val="008E1EB0"/>
    <w:rsid w:val="008F47C0"/>
    <w:rsid w:val="00910D9A"/>
    <w:rsid w:val="00913DD0"/>
    <w:rsid w:val="0094119E"/>
    <w:rsid w:val="009559AF"/>
    <w:rsid w:val="0096521F"/>
    <w:rsid w:val="0097362B"/>
    <w:rsid w:val="00981832"/>
    <w:rsid w:val="0098475A"/>
    <w:rsid w:val="00992F06"/>
    <w:rsid w:val="009A3C17"/>
    <w:rsid w:val="009C58A3"/>
    <w:rsid w:val="009C755F"/>
    <w:rsid w:val="009F2268"/>
    <w:rsid w:val="009F38D3"/>
    <w:rsid w:val="009F7311"/>
    <w:rsid w:val="00A23FE4"/>
    <w:rsid w:val="00A24E15"/>
    <w:rsid w:val="00A335E0"/>
    <w:rsid w:val="00A3406D"/>
    <w:rsid w:val="00A41B5E"/>
    <w:rsid w:val="00A46C89"/>
    <w:rsid w:val="00A60DBC"/>
    <w:rsid w:val="00A7110F"/>
    <w:rsid w:val="00A73CA9"/>
    <w:rsid w:val="00A84CEF"/>
    <w:rsid w:val="00AA4ABB"/>
    <w:rsid w:val="00AC3E94"/>
    <w:rsid w:val="00AC633D"/>
    <w:rsid w:val="00AD0A7A"/>
    <w:rsid w:val="00AE20D5"/>
    <w:rsid w:val="00AE3510"/>
    <w:rsid w:val="00AF42E9"/>
    <w:rsid w:val="00B24DE1"/>
    <w:rsid w:val="00B3306F"/>
    <w:rsid w:val="00B5692D"/>
    <w:rsid w:val="00B71EBF"/>
    <w:rsid w:val="00B74A94"/>
    <w:rsid w:val="00B769D9"/>
    <w:rsid w:val="00B94B36"/>
    <w:rsid w:val="00B95CCE"/>
    <w:rsid w:val="00BC16B0"/>
    <w:rsid w:val="00BC4AAB"/>
    <w:rsid w:val="00BD1E65"/>
    <w:rsid w:val="00C0573C"/>
    <w:rsid w:val="00C419B9"/>
    <w:rsid w:val="00C457B6"/>
    <w:rsid w:val="00C57E4D"/>
    <w:rsid w:val="00C82CF1"/>
    <w:rsid w:val="00C87956"/>
    <w:rsid w:val="00CB3800"/>
    <w:rsid w:val="00CB5D66"/>
    <w:rsid w:val="00CC0A06"/>
    <w:rsid w:val="00CC6E13"/>
    <w:rsid w:val="00CD6EB7"/>
    <w:rsid w:val="00D34BB5"/>
    <w:rsid w:val="00D35EB0"/>
    <w:rsid w:val="00D40CA1"/>
    <w:rsid w:val="00D4437E"/>
    <w:rsid w:val="00D500BF"/>
    <w:rsid w:val="00D5428C"/>
    <w:rsid w:val="00D567B2"/>
    <w:rsid w:val="00D67E9F"/>
    <w:rsid w:val="00DA1BB3"/>
    <w:rsid w:val="00DD3750"/>
    <w:rsid w:val="00DE1CF4"/>
    <w:rsid w:val="00DE6373"/>
    <w:rsid w:val="00DF5A07"/>
    <w:rsid w:val="00E13064"/>
    <w:rsid w:val="00E25D59"/>
    <w:rsid w:val="00E3010F"/>
    <w:rsid w:val="00E30290"/>
    <w:rsid w:val="00E377A9"/>
    <w:rsid w:val="00E512A7"/>
    <w:rsid w:val="00E56B14"/>
    <w:rsid w:val="00E60B39"/>
    <w:rsid w:val="00E65389"/>
    <w:rsid w:val="00E76719"/>
    <w:rsid w:val="00E912AE"/>
    <w:rsid w:val="00E94FA6"/>
    <w:rsid w:val="00EA15FA"/>
    <w:rsid w:val="00EB4D56"/>
    <w:rsid w:val="00EB61DF"/>
    <w:rsid w:val="00EB646E"/>
    <w:rsid w:val="00EE5DFD"/>
    <w:rsid w:val="00EF470B"/>
    <w:rsid w:val="00F002F3"/>
    <w:rsid w:val="00F27968"/>
    <w:rsid w:val="00F45752"/>
    <w:rsid w:val="00F8675A"/>
    <w:rsid w:val="00F95AF8"/>
    <w:rsid w:val="00F97D6B"/>
    <w:rsid w:val="00F97EF3"/>
    <w:rsid w:val="00FA4896"/>
    <w:rsid w:val="00FC59A6"/>
    <w:rsid w:val="00FC6550"/>
    <w:rsid w:val="00F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CE183"/>
  <w15:docId w15:val="{D641D9DC-7200-40D8-9E84-D4075244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752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355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729AA"/>
    <w:pPr>
      <w:ind w:left="720"/>
    </w:pPr>
  </w:style>
  <w:style w:type="paragraph" w:customStyle="1" w:styleId="Default">
    <w:name w:val="Default"/>
    <w:rsid w:val="009736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2456D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2456D9"/>
    <w:rPr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rsid w:val="00E1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130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E1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13064"/>
  </w:style>
  <w:style w:type="paragraph" w:styleId="Stopka">
    <w:name w:val="footer"/>
    <w:basedOn w:val="Normalny"/>
    <w:link w:val="StopkaZnak"/>
    <w:uiPriority w:val="99"/>
    <w:rsid w:val="00E1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13064"/>
  </w:style>
  <w:style w:type="character" w:styleId="Uwydatnienie">
    <w:name w:val="Emphasis"/>
    <w:basedOn w:val="Domylnaczcionkaakapitu"/>
    <w:uiPriority w:val="99"/>
    <w:qFormat/>
    <w:rsid w:val="00CB5D66"/>
    <w:rPr>
      <w:i/>
      <w:iCs/>
    </w:rPr>
  </w:style>
  <w:style w:type="paragraph" w:styleId="Tekstpodstawowy">
    <w:name w:val="Body Text"/>
    <w:basedOn w:val="Normalny"/>
    <w:link w:val="TekstpodstawowyZnak"/>
    <w:uiPriority w:val="99"/>
    <w:rsid w:val="005841BE"/>
    <w:pPr>
      <w:widowControl w:val="0"/>
      <w:autoSpaceDE w:val="0"/>
      <w:autoSpaceDN w:val="0"/>
      <w:spacing w:after="0" w:line="240" w:lineRule="auto"/>
      <w:jc w:val="both"/>
    </w:pPr>
    <w:rPr>
      <w:rFonts w:ascii="Century Gothic" w:hAnsi="Century Gothic" w:cs="Century Gothic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41BE"/>
    <w:rPr>
      <w:rFonts w:ascii="Century Gothic" w:hAnsi="Century Gothic" w:cs="Century Gothic"/>
      <w:sz w:val="24"/>
      <w:szCs w:val="24"/>
    </w:rPr>
  </w:style>
  <w:style w:type="paragraph" w:customStyle="1" w:styleId="TableParagraph">
    <w:name w:val="Table Paragraph"/>
    <w:basedOn w:val="Normalny"/>
    <w:uiPriority w:val="99"/>
    <w:rsid w:val="00161E94"/>
    <w:pPr>
      <w:widowControl w:val="0"/>
      <w:autoSpaceDE w:val="0"/>
      <w:autoSpaceDN w:val="0"/>
      <w:spacing w:after="0" w:line="240" w:lineRule="auto"/>
    </w:pPr>
    <w:rPr>
      <w:rFonts w:ascii="Century Gothic" w:hAnsi="Century Gothic" w:cs="Century Gothic"/>
    </w:rPr>
  </w:style>
  <w:style w:type="table" w:styleId="Tabela-Siatka">
    <w:name w:val="Table Grid"/>
    <w:basedOn w:val="Standardowy"/>
    <w:uiPriority w:val="99"/>
    <w:locked/>
    <w:rsid w:val="00797C21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766489"/>
  </w:style>
  <w:style w:type="character" w:styleId="Nierozpoznanawzmianka">
    <w:name w:val="Unresolved Mention"/>
    <w:basedOn w:val="Domylnaczcionkaakapitu"/>
    <w:uiPriority w:val="99"/>
    <w:semiHidden/>
    <w:unhideWhenUsed/>
    <w:rsid w:val="00AF42E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5502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ormal">
    <w:name w:val="normal"/>
    <w:basedOn w:val="Domylnaczcionkaakapitu"/>
    <w:rsid w:val="0035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.wuoz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krzysko@poznan.wuo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urdyk@poznan.wuoz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ffaaf6a7-0c69-45f1-bd97-646607a76c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2B34-DECF-4088-B277-7A236299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4141</Words>
  <Characters>24848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Beger</dc:creator>
  <cp:keywords/>
  <dc:description/>
  <cp:lastModifiedBy>Jan Krzyśko</cp:lastModifiedBy>
  <cp:revision>22</cp:revision>
  <cp:lastPrinted>2024-12-09T12:55:00Z</cp:lastPrinted>
  <dcterms:created xsi:type="dcterms:W3CDTF">2024-12-05T14:14:00Z</dcterms:created>
  <dcterms:modified xsi:type="dcterms:W3CDTF">2025-12-03T14:50:00Z</dcterms:modified>
</cp:coreProperties>
</file>